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C324" w14:textId="77777777" w:rsidR="00B95464" w:rsidRDefault="00000000">
      <w:pPr>
        <w:pStyle w:val="3"/>
        <w:rPr>
          <w:lang w:eastAsia="ja-JP"/>
        </w:rPr>
      </w:pPr>
      <w:bookmarkStart w:id="0" w:name="計算材料科学特論-第2回数値計算アルゴリズムの基礎"/>
      <w:r>
        <w:rPr>
          <w:rFonts w:hint="eastAsia"/>
          <w:lang w:eastAsia="ja-JP"/>
        </w:rPr>
        <w:t>計算材料科学特論</w:t>
      </w:r>
      <w:r>
        <w:rPr>
          <w:lang w:eastAsia="ja-JP"/>
        </w:rPr>
        <w:t xml:space="preserve"> </w:t>
      </w:r>
      <w:r>
        <w:rPr>
          <w:rFonts w:hint="eastAsia"/>
          <w:lang w:eastAsia="ja-JP"/>
        </w:rPr>
        <w:t>第</w:t>
      </w:r>
      <w:r>
        <w:rPr>
          <w:rFonts w:hint="eastAsia"/>
          <w:lang w:eastAsia="ja-JP"/>
        </w:rPr>
        <w:t>2</w:t>
      </w:r>
      <w:r>
        <w:rPr>
          <w:rFonts w:hint="eastAsia"/>
          <w:lang w:eastAsia="ja-JP"/>
        </w:rPr>
        <w:t>回：数値計算アルゴリズムの基礎</w:t>
      </w:r>
    </w:p>
    <w:p w14:paraId="2F497210" w14:textId="719CE71A" w:rsidR="00B95464" w:rsidRDefault="00687B49">
      <w:pPr>
        <w:pStyle w:val="a0"/>
        <w:rPr>
          <w:lang w:eastAsia="ja-JP"/>
        </w:rPr>
      </w:pPr>
      <w:r>
        <w:rPr>
          <w:rFonts w:hint="eastAsia"/>
          <w:lang w:eastAsia="ja-JP"/>
        </w:rPr>
        <w:t>本章では</w:t>
      </w:r>
      <w:r w:rsidR="00000000">
        <w:rPr>
          <w:rFonts w:hint="eastAsia"/>
          <w:lang w:eastAsia="ja-JP"/>
        </w:rPr>
        <w:t>、「数値微分」と「数値積分」</w:t>
      </w:r>
      <w:r>
        <w:rPr>
          <w:rFonts w:hint="eastAsia"/>
          <w:lang w:eastAsia="ja-JP"/>
        </w:rPr>
        <w:t>について説明します</w:t>
      </w:r>
      <w:r w:rsidR="00000000">
        <w:rPr>
          <w:rFonts w:hint="eastAsia"/>
          <w:lang w:eastAsia="ja-JP"/>
        </w:rPr>
        <w:t>。これらは、実験データの解析や、複雑な物理モデルのシミュレーションにおいて必須となる、非常に重要な計算手法です。</w:t>
      </w:r>
    </w:p>
    <w:p w14:paraId="06D44143" w14:textId="77777777" w:rsidR="00B95464" w:rsidRDefault="00000000">
      <w:bookmarkStart w:id="1" w:name="第2章本日の課題-有効質量の計算"/>
      <w:bookmarkEnd w:id="0"/>
      <w:r>
        <w:pict w14:anchorId="528045BC">
          <v:rect id="_x0000_i1027" style="width:0;height:1.5pt" o:hralign="center" o:hrstd="t" o:hr="t"/>
        </w:pict>
      </w:r>
    </w:p>
    <w:p w14:paraId="17D84EAE" w14:textId="77777777" w:rsidR="00B95464" w:rsidRDefault="00000000">
      <w:pPr>
        <w:pStyle w:val="3"/>
      </w:pPr>
      <w:bookmarkStart w:id="2" w:name="第3章数値微分-numerical-differentiation"/>
      <w:bookmarkEnd w:id="1"/>
      <w:r>
        <w:rPr>
          <w:rFonts w:hint="eastAsia"/>
        </w:rPr>
        <w:t>第</w:t>
      </w:r>
      <w:r>
        <w:rPr>
          <w:rFonts w:hint="eastAsia"/>
        </w:rPr>
        <w:t>3</w:t>
      </w:r>
      <w:r>
        <w:rPr>
          <w:rFonts w:hint="eastAsia"/>
        </w:rPr>
        <w:t>章：数値微分</w:t>
      </w:r>
      <w:r>
        <w:t xml:space="preserve"> (Numerical Differentiation)</w:t>
      </w:r>
    </w:p>
    <w:p w14:paraId="604F2A8C" w14:textId="77777777" w:rsidR="00B95464" w:rsidRDefault="00000000">
      <w:pPr>
        <w:pStyle w:val="4"/>
        <w:rPr>
          <w:lang w:eastAsia="ja-JP"/>
        </w:rPr>
      </w:pPr>
      <w:bookmarkStart w:id="3" w:name="微分から差分へ基本的な考え方"/>
      <w:r>
        <w:rPr>
          <w:lang w:eastAsia="ja-JP"/>
        </w:rPr>
        <w:t xml:space="preserve">3.1 </w:t>
      </w:r>
      <w:r>
        <w:rPr>
          <w:rFonts w:hint="eastAsia"/>
          <w:lang w:eastAsia="ja-JP"/>
        </w:rPr>
        <w:t>微分から差分へ：基本的な考え方</w:t>
      </w:r>
    </w:p>
    <w:p w14:paraId="582025AF" w14:textId="77777777" w:rsidR="00B95464" w:rsidRDefault="00000000">
      <w:pPr>
        <w:pStyle w:val="FirstParagraph"/>
        <w:rPr>
          <w:lang w:eastAsia="ja-JP"/>
        </w:rPr>
      </w:pPr>
      <w:r>
        <w:rPr>
          <w:rFonts w:hint="eastAsia"/>
          <w:lang w:eastAsia="ja-JP"/>
        </w:rPr>
        <w:t>解析的に関数の形が分かっている場合、その導関数を求めることは難しくありません。しかし、コンピュータで扱うデータは、実験で得られた数値の組のように、とびとびの（離散的な）点であることがほとんどです。このようなデータから微分係数を求めるのが数値微分です。</w:t>
      </w:r>
    </w:p>
    <w:p w14:paraId="645288D5" w14:textId="77777777" w:rsidR="00B95464" w:rsidRDefault="00000000">
      <w:pPr>
        <w:pStyle w:val="a0"/>
        <w:rPr>
          <w:lang w:eastAsia="ja-JP"/>
        </w:rPr>
      </w:pPr>
      <w:r>
        <w:rPr>
          <w:rFonts w:hint="eastAsia"/>
          <w:lang w:eastAsia="ja-JP"/>
        </w:rPr>
        <w:t>微分の定義を思い出してみましょう。</w:t>
      </w:r>
    </w:p>
    <w:p w14:paraId="4D58408D" w14:textId="77777777" w:rsidR="00B95464" w:rsidRDefault="00000000">
      <w:pPr>
        <w:pStyle w:val="a0"/>
      </w:pPr>
      <m:oMathPara>
        <m:oMathParaPr>
          <m:jc m:val="center"/>
        </m:oMathParaPr>
        <m:oMath>
          <m:f>
            <m:fPr>
              <m:ctrlPr>
                <w:rPr>
                  <w:rFonts w:ascii="Cambria Math" w:hAnsi="Cambria Math"/>
                </w:rPr>
              </m:ctrlPr>
            </m:fPr>
            <m:num>
              <m:r>
                <w:rPr>
                  <w:rFonts w:ascii="Cambria Math" w:hAnsi="Cambria Math"/>
                </w:rPr>
                <m:t>df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dx</m:t>
              </m:r>
            </m:den>
          </m:f>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w:rPr>
                  <w:rFonts w:ascii="Cambria Math" w:hAnsi="Cambria Math"/>
                </w:rPr>
                <m:t>h</m:t>
              </m:r>
              <m:r>
                <m:rPr>
                  <m:sty m:val="p"/>
                </m:rPr>
                <w:rPr>
                  <w:rFonts w:ascii="Cambria Math" w:hAnsi="Cambria Math"/>
                </w:rPr>
                <m:t>→</m:t>
              </m:r>
              <m:r>
                <w:rPr>
                  <w:rFonts w:ascii="Cambria Math" w:hAnsi="Cambria Math"/>
                </w:rPr>
                <m:t>0</m:t>
              </m:r>
            </m:lim>
          </m:limLow>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h</m:t>
              </m:r>
            </m:den>
          </m:f>
        </m:oMath>
      </m:oMathPara>
    </w:p>
    <w:p w14:paraId="4DB12DA6" w14:textId="77777777" w:rsidR="00B95464" w:rsidRDefault="00000000">
      <w:pPr>
        <w:pStyle w:val="FirstParagraph"/>
      </w:pPr>
      <w:r>
        <w:rPr>
          <w:rFonts w:hint="eastAsia"/>
          <w:lang w:eastAsia="ja-JP"/>
        </w:rPr>
        <w:t>コンピュータでは無限に小さい</w:t>
      </w:r>
      <w:r>
        <w:rPr>
          <w:lang w:eastAsia="ja-JP"/>
        </w:rPr>
        <w:t xml:space="preserve"> </w:t>
      </w:r>
      <w:r>
        <w:rPr>
          <w:rStyle w:val="VerbatimChar"/>
          <w:lang w:eastAsia="ja-JP"/>
        </w:rPr>
        <w:t>h</w:t>
      </w:r>
      <w:r>
        <w:rPr>
          <w:lang w:eastAsia="ja-JP"/>
        </w:rPr>
        <w:t xml:space="preserve"> </w:t>
      </w:r>
      <w:r>
        <w:rPr>
          <w:rFonts w:hint="eastAsia"/>
          <w:lang w:eastAsia="ja-JP"/>
        </w:rPr>
        <w:t>を扱うことはできません。そこで、</w:t>
      </w:r>
      <m:oMath>
        <m:r>
          <w:rPr>
            <w:rFonts w:ascii="Cambria Math" w:hAnsi="Cambria Math"/>
            <w:lang w:eastAsia="ja-JP"/>
          </w:rPr>
          <m:t>h</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の極限操作の代わりに、有限の微小な値</w:t>
      </w:r>
      <w:r>
        <w:rPr>
          <w:lang w:eastAsia="ja-JP"/>
        </w:rPr>
        <w:t xml:space="preserve"> </w:t>
      </w:r>
      <m:oMath>
        <m:r>
          <w:rPr>
            <w:rFonts w:ascii="Cambria Math" w:hAnsi="Cambria Math"/>
            <w:lang w:eastAsia="ja-JP"/>
          </w:rPr>
          <m:t>h</m:t>
        </m:r>
      </m:oMath>
      <w:r>
        <w:rPr>
          <w:lang w:eastAsia="ja-JP"/>
        </w:rPr>
        <w:t xml:space="preserve"> </w:t>
      </w:r>
      <w:r>
        <w:rPr>
          <w:rFonts w:hint="eastAsia"/>
          <w:lang w:eastAsia="ja-JP"/>
        </w:rPr>
        <w:t>を用いて、この式を近似的に計算します。</w:t>
      </w:r>
      <w:proofErr w:type="spellStart"/>
      <w:r>
        <w:rPr>
          <w:rFonts w:hint="eastAsia"/>
        </w:rPr>
        <w:t>これを</w:t>
      </w:r>
      <w:r>
        <w:rPr>
          <w:rFonts w:hint="eastAsia"/>
          <w:b/>
          <w:bCs/>
        </w:rPr>
        <w:t>差分近似</w:t>
      </w:r>
      <w:r>
        <w:rPr>
          <w:rFonts w:hint="eastAsia"/>
        </w:rPr>
        <w:t>と呼びます</w:t>
      </w:r>
      <w:proofErr w:type="spellEnd"/>
      <w:r>
        <w:rPr>
          <w:rFonts w:hint="eastAsia"/>
        </w:rPr>
        <w:t>。</w:t>
      </w:r>
    </w:p>
    <w:p w14:paraId="21311DA3" w14:textId="77777777" w:rsidR="00B95464" w:rsidRDefault="00000000">
      <w:pPr>
        <w:pStyle w:val="a0"/>
      </w:pPr>
      <m:oMathPara>
        <m:oMathParaPr>
          <m:jc m:val="center"/>
        </m:oMathParaPr>
        <m:oMath>
          <m:f>
            <m:fPr>
              <m:ctrlPr>
                <w:rPr>
                  <w:rFonts w:ascii="Cambria Math" w:hAnsi="Cambria Math"/>
                </w:rPr>
              </m:ctrlPr>
            </m:fPr>
            <m:num>
              <m:r>
                <w:rPr>
                  <w:rFonts w:ascii="Cambria Math" w:hAnsi="Cambria Math"/>
                </w:rPr>
                <m:t>df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dx</m:t>
              </m:r>
            </m:den>
          </m:f>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m:rPr>
                  <m:sty m:val="p"/>
                </m:rPr>
                <w:rPr>
                  <w:rFonts w:ascii="Cambria Math" w:hAnsi="Cambria Math"/>
                </w:rPr>
                <m:t>Δ</m:t>
              </m:r>
              <m:r>
                <w:rPr>
                  <w:rFonts w:ascii="Cambria Math" w:hAnsi="Cambria Math"/>
                </w:rPr>
                <m:t>x</m:t>
              </m:r>
            </m:den>
          </m:f>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h</m:t>
              </m:r>
            </m:den>
          </m:f>
        </m:oMath>
      </m:oMathPara>
    </w:p>
    <w:p w14:paraId="744AB201" w14:textId="7D66FEA9" w:rsidR="00B95464" w:rsidRDefault="00000000">
      <w:pPr>
        <w:pStyle w:val="FirstParagraph"/>
      </w:pPr>
      <w:r>
        <w:t>この</w:t>
      </w:r>
      <w:r>
        <w:t xml:space="preserv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w:t>
      </w:r>
      <w:r>
        <w:rPr>
          <w:rFonts w:hint="eastAsia"/>
        </w:rPr>
        <w:t>のような計算を</w:t>
      </w:r>
      <w:r>
        <w:rPr>
          <w:rFonts w:hint="eastAsia"/>
          <w:b/>
          <w:bCs/>
        </w:rPr>
        <w:t>差分</w:t>
      </w:r>
      <w:r>
        <w:t xml:space="preserve"> </w:t>
      </w:r>
      <w:r>
        <w:rPr>
          <w:rFonts w:hint="eastAsia"/>
        </w:rPr>
        <w:t>(Difference)</w:t>
      </w:r>
      <w:r>
        <w:rPr>
          <w:rFonts w:hint="eastAsia"/>
        </w:rPr>
        <w:t>、</w:t>
      </w:r>
      <w:proofErr w:type="spellStart"/>
      <w:r>
        <w:rPr>
          <w:rFonts w:hint="eastAsia"/>
        </w:rPr>
        <w:t>比率全体を</w:t>
      </w:r>
      <w:r>
        <w:rPr>
          <w:rFonts w:hint="eastAsia"/>
          <w:b/>
          <w:bCs/>
        </w:rPr>
        <w:t>差分商</w:t>
      </w:r>
      <w:proofErr w:type="spellEnd"/>
      <w:r>
        <w:t xml:space="preserve"> (Divided Difference) </w:t>
      </w:r>
      <w:proofErr w:type="spellStart"/>
      <w:r>
        <w:rPr>
          <w:rFonts w:hint="eastAsia"/>
        </w:rPr>
        <w:t>と呼びます</w:t>
      </w:r>
      <w:proofErr w:type="spellEnd"/>
      <w:r>
        <w:rPr>
          <w:rFonts w:hint="eastAsia"/>
        </w:rPr>
        <w:t>。</w:t>
      </w:r>
    </w:p>
    <w:p w14:paraId="709BCE9D" w14:textId="77777777" w:rsidR="00B95464" w:rsidRDefault="00000000">
      <w:pPr>
        <w:pStyle w:val="4"/>
        <w:rPr>
          <w:lang w:eastAsia="ja-JP"/>
        </w:rPr>
      </w:pPr>
      <w:bookmarkStart w:id="4" w:name="差分公式の種類"/>
      <w:bookmarkEnd w:id="3"/>
      <w:r>
        <w:rPr>
          <w:lang w:eastAsia="ja-JP"/>
        </w:rPr>
        <w:t xml:space="preserve">3.2 </w:t>
      </w:r>
      <w:r>
        <w:rPr>
          <w:rFonts w:hint="eastAsia"/>
          <w:lang w:eastAsia="ja-JP"/>
        </w:rPr>
        <w:t>差分公式の種類</w:t>
      </w:r>
    </w:p>
    <w:p w14:paraId="24525FC9" w14:textId="77777777" w:rsidR="00B95464" w:rsidRDefault="00000000">
      <w:pPr>
        <w:pStyle w:val="FirstParagraph"/>
        <w:rPr>
          <w:lang w:eastAsia="ja-JP"/>
        </w:rPr>
      </w:pPr>
      <w:r>
        <w:rPr>
          <w:rFonts w:hint="eastAsia"/>
          <w:lang w:eastAsia="ja-JP"/>
        </w:rPr>
        <w:t>差分をどの点の情報を使って計算するかに応じて、いくつかの種類があります。</w:t>
      </w:r>
    </w:p>
    <w:p w14:paraId="4DDEE33F" w14:textId="77777777" w:rsidR="00B95464" w:rsidRDefault="00000000">
      <w:pPr>
        <w:numPr>
          <w:ilvl w:val="0"/>
          <w:numId w:val="6"/>
        </w:numPr>
      </w:pPr>
      <w:proofErr w:type="spellStart"/>
      <w:r>
        <w:rPr>
          <w:rFonts w:hint="eastAsia"/>
          <w:b/>
          <w:bCs/>
        </w:rPr>
        <w:t>前進差分</w:t>
      </w:r>
      <w:proofErr w:type="spellEnd"/>
      <w:r>
        <w:rPr>
          <w:b/>
          <w:bCs/>
        </w:rPr>
        <w:t xml:space="preserve"> (Forward Difference)</w:t>
      </w:r>
      <w:r>
        <w:t xml:space="preserve">: </w:t>
      </w:r>
      <w:r>
        <w:rPr>
          <w:rFonts w:hint="eastAsia"/>
        </w:rPr>
        <w:t>点</w:t>
      </w:r>
      <w:r>
        <w:t xml:space="preserve"> </w:t>
      </w:r>
      <m:oMath>
        <m:r>
          <w:rPr>
            <w:rFonts w:ascii="Cambria Math" w:hAnsi="Cambria Math"/>
          </w:rPr>
          <m:t>x</m:t>
        </m:r>
      </m:oMath>
      <w:r>
        <w:t xml:space="preserve"> </w:t>
      </w:r>
      <w:r>
        <w:rPr>
          <w:rFonts w:hint="eastAsia"/>
        </w:rPr>
        <w:t>と未来の点</w:t>
      </w:r>
      <w:r>
        <w:t xml:space="preserve"> </w:t>
      </w:r>
      <m:oMath>
        <m:r>
          <w:rPr>
            <w:rFonts w:ascii="Cambria Math" w:hAnsi="Cambria Math"/>
          </w:rPr>
          <m:t>x</m:t>
        </m:r>
        <m:r>
          <m:rPr>
            <m:sty m:val="p"/>
          </m:rPr>
          <w:rPr>
            <w:rFonts w:ascii="Cambria Math" w:hAnsi="Cambria Math"/>
          </w:rPr>
          <m:t>+</m:t>
        </m:r>
        <m:r>
          <w:rPr>
            <w:rFonts w:ascii="Cambria Math" w:hAnsi="Cambria Math"/>
          </w:rPr>
          <m:t>h</m:t>
        </m:r>
      </m:oMath>
      <w:r>
        <w:t xml:space="preserve"> </w:t>
      </w:r>
      <w:r>
        <w:rPr>
          <w:rFonts w:hint="eastAsia"/>
        </w:rPr>
        <w:t>の情報を使います。</w:t>
      </w:r>
    </w:p>
    <w:p w14:paraId="7AC0CCD0" w14:textId="77777777" w:rsidR="00B95464" w:rsidRDefault="00000000">
      <w:pPr>
        <w:pStyle w:val="a0"/>
      </w:pPr>
      <m:oMathPara>
        <m:oMathParaPr>
          <m:jc m:val="center"/>
        </m:oMathParaPr>
        <m:oMath>
          <m:f>
            <m:fPr>
              <m:ctrlPr>
                <w:rPr>
                  <w:rFonts w:ascii="Cambria Math" w:hAnsi="Cambria Math"/>
                </w:rPr>
              </m:ctrlPr>
            </m:fPr>
            <m:num>
              <m:r>
                <w:rPr>
                  <w:rFonts w:ascii="Cambria Math" w:hAnsi="Cambria Math"/>
                </w:rPr>
                <m:t>df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dx</m:t>
              </m:r>
            </m:den>
          </m:f>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h</m:t>
              </m:r>
            </m:den>
          </m:f>
        </m:oMath>
      </m:oMathPara>
    </w:p>
    <w:p w14:paraId="517E3B1A" w14:textId="77777777" w:rsidR="00B95464" w:rsidRDefault="00000000">
      <w:pPr>
        <w:numPr>
          <w:ilvl w:val="0"/>
          <w:numId w:val="6"/>
        </w:numPr>
      </w:pPr>
      <w:r>
        <w:rPr>
          <w:rFonts w:hint="eastAsia"/>
          <w:b/>
          <w:bCs/>
        </w:rPr>
        <w:t>後退差分</w:t>
      </w:r>
      <w:r>
        <w:rPr>
          <w:b/>
          <w:bCs/>
        </w:rPr>
        <w:t xml:space="preserve"> (Backward Difference)</w:t>
      </w:r>
      <w:r>
        <w:t xml:space="preserve">: </w:t>
      </w:r>
      <w:r>
        <w:rPr>
          <w:rFonts w:hint="eastAsia"/>
        </w:rPr>
        <w:t>点</w:t>
      </w:r>
      <w:r>
        <w:t xml:space="preserve"> </w:t>
      </w:r>
      <m:oMath>
        <m:r>
          <w:rPr>
            <w:rFonts w:ascii="Cambria Math" w:hAnsi="Cambria Math"/>
          </w:rPr>
          <m:t>x</m:t>
        </m:r>
      </m:oMath>
      <w:r>
        <w:t xml:space="preserve"> </w:t>
      </w:r>
      <w:r>
        <w:rPr>
          <w:rFonts w:hint="eastAsia"/>
        </w:rPr>
        <w:t>と過去の点</w:t>
      </w:r>
      <w:r>
        <w:t xml:space="preserve"> </w:t>
      </w:r>
      <m:oMath>
        <m:r>
          <w:rPr>
            <w:rFonts w:ascii="Cambria Math" w:hAnsi="Cambria Math"/>
          </w:rPr>
          <m:t>x</m:t>
        </m:r>
        <m:r>
          <m:rPr>
            <m:sty m:val="p"/>
          </m:rPr>
          <w:rPr>
            <w:rFonts w:ascii="Cambria Math" w:hAnsi="Cambria Math"/>
          </w:rPr>
          <m:t>-</m:t>
        </m:r>
        <m:r>
          <w:rPr>
            <w:rFonts w:ascii="Cambria Math" w:hAnsi="Cambria Math"/>
          </w:rPr>
          <m:t>h</m:t>
        </m:r>
      </m:oMath>
      <w:r>
        <w:t xml:space="preserve"> </w:t>
      </w:r>
      <w:r>
        <w:rPr>
          <w:rFonts w:hint="eastAsia"/>
        </w:rPr>
        <w:t>の情報を使います。</w:t>
      </w:r>
    </w:p>
    <w:p w14:paraId="72AE31E1" w14:textId="77777777" w:rsidR="00B95464" w:rsidRDefault="00000000">
      <w:pPr>
        <w:pStyle w:val="a0"/>
      </w:pPr>
      <m:oMathPara>
        <m:oMathParaPr>
          <m:jc m:val="center"/>
        </m:oMathParaPr>
        <m:oMath>
          <m:f>
            <m:fPr>
              <m:ctrlPr>
                <w:rPr>
                  <w:rFonts w:ascii="Cambria Math" w:hAnsi="Cambria Math"/>
                </w:rPr>
              </m:ctrlPr>
            </m:fPr>
            <m:num>
              <m:r>
                <w:rPr>
                  <w:rFonts w:ascii="Cambria Math" w:hAnsi="Cambria Math"/>
                </w:rPr>
                <m:t>df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dx</m:t>
              </m:r>
            </m:den>
          </m:f>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num>
            <m:den>
              <m:r>
                <w:rPr>
                  <w:rFonts w:ascii="Cambria Math" w:hAnsi="Cambria Math"/>
                </w:rPr>
                <m:t>h</m:t>
              </m:r>
            </m:den>
          </m:f>
        </m:oMath>
      </m:oMathPara>
    </w:p>
    <w:p w14:paraId="1FBC71FC" w14:textId="77777777" w:rsidR="00B95464" w:rsidRDefault="00000000">
      <w:pPr>
        <w:numPr>
          <w:ilvl w:val="0"/>
          <w:numId w:val="6"/>
        </w:numPr>
      </w:pPr>
      <w:r>
        <w:rPr>
          <w:rFonts w:hint="eastAsia"/>
          <w:b/>
          <w:bCs/>
        </w:rPr>
        <w:t>中心差分</w:t>
      </w:r>
      <w:r>
        <w:rPr>
          <w:b/>
          <w:bCs/>
        </w:rPr>
        <w:t xml:space="preserve"> (Central Difference)</w:t>
      </w:r>
      <w:r>
        <w:t xml:space="preserve">: </w:t>
      </w:r>
      <w:r>
        <w:rPr>
          <w:rFonts w:hint="eastAsia"/>
        </w:rPr>
        <w:t>点</w:t>
      </w:r>
      <w:r>
        <w:t xml:space="preserve"> </w:t>
      </w:r>
      <m:oMath>
        <m:r>
          <w:rPr>
            <w:rFonts w:ascii="Cambria Math" w:hAnsi="Cambria Math"/>
          </w:rPr>
          <m:t>x</m:t>
        </m:r>
      </m:oMath>
      <w:r>
        <w:t xml:space="preserve"> </w:t>
      </w:r>
      <w:r>
        <w:rPr>
          <w:rFonts w:hint="eastAsia"/>
        </w:rPr>
        <w:t>を中心として、未来の点</w:t>
      </w:r>
      <w:r>
        <w:t xml:space="preserve"> </w:t>
      </w:r>
      <m:oMath>
        <m:r>
          <w:rPr>
            <w:rFonts w:ascii="Cambria Math" w:hAnsi="Cambria Math"/>
          </w:rPr>
          <m:t>x</m:t>
        </m:r>
        <m:r>
          <m:rPr>
            <m:sty m:val="p"/>
          </m:rPr>
          <w:rPr>
            <w:rFonts w:ascii="Cambria Math" w:hAnsi="Cambria Math"/>
          </w:rPr>
          <m:t>+</m:t>
        </m:r>
        <m:r>
          <w:rPr>
            <w:rFonts w:ascii="Cambria Math" w:hAnsi="Cambria Math"/>
          </w:rPr>
          <m:t>h</m:t>
        </m:r>
      </m:oMath>
      <w:r>
        <w:t xml:space="preserve"> </w:t>
      </w:r>
      <w:r>
        <w:rPr>
          <w:rFonts w:hint="eastAsia"/>
        </w:rPr>
        <w:t>と過去の点</w:t>
      </w:r>
      <w:r>
        <w:t xml:space="preserve"> </w:t>
      </w:r>
      <m:oMath>
        <m:r>
          <w:rPr>
            <w:rFonts w:ascii="Cambria Math" w:hAnsi="Cambria Math"/>
          </w:rPr>
          <m:t>x</m:t>
        </m:r>
        <m:r>
          <m:rPr>
            <m:sty m:val="p"/>
          </m:rPr>
          <w:rPr>
            <w:rFonts w:ascii="Cambria Math" w:hAnsi="Cambria Math"/>
          </w:rPr>
          <m:t>-</m:t>
        </m:r>
        <m:r>
          <w:rPr>
            <w:rFonts w:ascii="Cambria Math" w:hAnsi="Cambria Math"/>
          </w:rPr>
          <m:t>h</m:t>
        </m:r>
      </m:oMath>
      <w:r>
        <w:t xml:space="preserve"> </w:t>
      </w:r>
      <w:r>
        <w:rPr>
          <w:rFonts w:hint="eastAsia"/>
        </w:rPr>
        <w:t>の情報を使います。</w:t>
      </w:r>
    </w:p>
    <w:p w14:paraId="1B6DA418" w14:textId="77777777" w:rsidR="00B95464" w:rsidRDefault="00000000">
      <w:pPr>
        <w:pStyle w:val="a0"/>
      </w:pPr>
      <m:oMathPara>
        <m:oMathParaPr>
          <m:jc m:val="center"/>
        </m:oMathParaPr>
        <m:oMath>
          <m:f>
            <m:fPr>
              <m:ctrlPr>
                <w:rPr>
                  <w:rFonts w:ascii="Cambria Math" w:hAnsi="Cambria Math"/>
                </w:rPr>
              </m:ctrlPr>
            </m:fPr>
            <m:num>
              <m:r>
                <w:rPr>
                  <w:rFonts w:ascii="Cambria Math" w:hAnsi="Cambria Math"/>
                </w:rPr>
                <m:t>df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dx</m:t>
              </m:r>
            </m:den>
          </m:f>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num>
            <m:den>
              <m:r>
                <w:rPr>
                  <w:rFonts w:ascii="Cambria Math" w:hAnsi="Cambria Math"/>
                </w:rPr>
                <m:t>2</m:t>
              </m:r>
              <m:r>
                <w:rPr>
                  <w:rFonts w:ascii="Cambria Math" w:hAnsi="Cambria Math"/>
                </w:rPr>
                <m:t>h</m:t>
              </m:r>
            </m:den>
          </m:f>
        </m:oMath>
      </m:oMathPara>
    </w:p>
    <w:p w14:paraId="583CF480" w14:textId="284FA525" w:rsidR="00B95464" w:rsidRDefault="00000000">
      <w:pPr>
        <w:pStyle w:val="FirstParagraph"/>
        <w:rPr>
          <w:lang w:eastAsia="ja-JP"/>
        </w:rPr>
      </w:pPr>
      <w:r>
        <w:rPr>
          <w:rFonts w:hint="eastAsia"/>
          <w:lang w:eastAsia="ja-JP"/>
        </w:rPr>
        <w:t>直感的には、中心差分が対称性が良く、精度が高そうだと予想できます。これについては後ほど詳しく見ていきます。</w:t>
      </w:r>
    </w:p>
    <w:p w14:paraId="357CACCA" w14:textId="77777777" w:rsidR="00B95464" w:rsidRDefault="00000000">
      <w:pPr>
        <w:pStyle w:val="4"/>
        <w:rPr>
          <w:lang w:eastAsia="ja-JP"/>
        </w:rPr>
      </w:pPr>
      <w:bookmarkStart w:id="5" w:name="数値微分の誤差"/>
      <w:bookmarkEnd w:id="4"/>
      <w:r>
        <w:rPr>
          <w:lang w:eastAsia="ja-JP"/>
        </w:rPr>
        <w:t xml:space="preserve">3.3 </w:t>
      </w:r>
      <w:r>
        <w:rPr>
          <w:rFonts w:hint="eastAsia"/>
          <w:lang w:eastAsia="ja-JP"/>
        </w:rPr>
        <w:t>数値微分の誤差</w:t>
      </w:r>
    </w:p>
    <w:p w14:paraId="0AFD9681" w14:textId="127F352A" w:rsidR="00B95464" w:rsidRDefault="00000000">
      <w:pPr>
        <w:pStyle w:val="FirstParagraph"/>
        <w:rPr>
          <w:lang w:eastAsia="ja-JP"/>
        </w:rPr>
      </w:pPr>
      <w:r>
        <w:rPr>
          <w:rFonts w:hint="eastAsia"/>
          <w:lang w:eastAsia="ja-JP"/>
        </w:rPr>
        <w:t>数値微分には、主に</w:t>
      </w:r>
      <w:r>
        <w:rPr>
          <w:rFonts w:hint="eastAsia"/>
          <w:lang w:eastAsia="ja-JP"/>
        </w:rPr>
        <w:t>2</w:t>
      </w:r>
      <w:r>
        <w:rPr>
          <w:rFonts w:hint="eastAsia"/>
          <w:lang w:eastAsia="ja-JP"/>
        </w:rPr>
        <w:t>種類の誤差が伴います。刻み幅</w:t>
      </w:r>
      <w:r>
        <w:rPr>
          <w:lang w:eastAsia="ja-JP"/>
        </w:rPr>
        <w:t xml:space="preserve"> </w:t>
      </w:r>
      <w:r>
        <w:rPr>
          <w:rStyle w:val="VerbatimChar"/>
          <w:lang w:eastAsia="ja-JP"/>
        </w:rPr>
        <w:t>h</w:t>
      </w:r>
      <w:r>
        <w:rPr>
          <w:lang w:eastAsia="ja-JP"/>
        </w:rPr>
        <w:t xml:space="preserve"> </w:t>
      </w:r>
      <w:r>
        <w:rPr>
          <w:rFonts w:hint="eastAsia"/>
          <w:lang w:eastAsia="ja-JP"/>
        </w:rPr>
        <w:t>を選ぶ際には、これらの誤差のバランスを考える必要があります。</w:t>
      </w:r>
    </w:p>
    <w:p w14:paraId="3D839387" w14:textId="77777777" w:rsidR="00B95464" w:rsidRDefault="00000000">
      <w:pPr>
        <w:numPr>
          <w:ilvl w:val="0"/>
          <w:numId w:val="7"/>
        </w:numPr>
        <w:rPr>
          <w:lang w:eastAsia="ja-JP"/>
        </w:rPr>
      </w:pPr>
      <w:r>
        <w:rPr>
          <w:rFonts w:hint="eastAsia"/>
          <w:b/>
          <w:bCs/>
          <w:lang w:eastAsia="ja-JP"/>
        </w:rPr>
        <w:t>打ち切り誤差</w:t>
      </w:r>
      <w:r>
        <w:rPr>
          <w:b/>
          <w:bCs/>
          <w:lang w:eastAsia="ja-JP"/>
        </w:rPr>
        <w:t xml:space="preserve"> (Truncation Error)</w:t>
      </w:r>
      <w:r>
        <w:rPr>
          <w:lang w:eastAsia="ja-JP"/>
        </w:rPr>
        <w:t xml:space="preserve">: </w:t>
      </w:r>
      <w:r>
        <w:rPr>
          <w:rFonts w:hint="eastAsia"/>
          <w:lang w:eastAsia="ja-JP"/>
        </w:rPr>
        <w:t>これは、本来無限小の</w:t>
      </w:r>
      <w:r>
        <w:rPr>
          <w:lang w:eastAsia="ja-JP"/>
        </w:rPr>
        <w:t xml:space="preserve"> </w:t>
      </w:r>
      <w:r>
        <w:rPr>
          <w:rStyle w:val="VerbatimChar"/>
          <w:lang w:eastAsia="ja-JP"/>
        </w:rPr>
        <w:t>h</w:t>
      </w:r>
      <w:r>
        <w:rPr>
          <w:lang w:eastAsia="ja-JP"/>
        </w:rPr>
        <w:t xml:space="preserve"> </w:t>
      </w:r>
      <w:r>
        <w:rPr>
          <w:rFonts w:hint="eastAsia"/>
          <w:lang w:eastAsia="ja-JP"/>
        </w:rPr>
        <w:t>を有限の値で近似（打ち切り）することから生じる数学的な誤差です。前進差分の場合、この誤差は</w:t>
      </w:r>
      <w:r>
        <w:rPr>
          <w:lang w:eastAsia="ja-JP"/>
        </w:rPr>
        <w:t xml:space="preserve"> </w:t>
      </w:r>
      <w:r>
        <w:rPr>
          <w:rStyle w:val="VerbatimChar"/>
          <w:lang w:eastAsia="ja-JP"/>
        </w:rPr>
        <w:t>h</w:t>
      </w:r>
      <w:r>
        <w:rPr>
          <w:lang w:eastAsia="ja-JP"/>
        </w:rPr>
        <w:t xml:space="preserve"> </w:t>
      </w:r>
      <w:r>
        <w:rPr>
          <w:rFonts w:hint="eastAsia"/>
          <w:lang w:eastAsia="ja-JP"/>
        </w:rPr>
        <w:t>の</w:t>
      </w:r>
      <w:r>
        <w:rPr>
          <w:rFonts w:hint="eastAsia"/>
          <w:lang w:eastAsia="ja-JP"/>
        </w:rPr>
        <w:t>1</w:t>
      </w:r>
      <w:r>
        <w:rPr>
          <w:rFonts w:hint="eastAsia"/>
          <w:lang w:eastAsia="ja-JP"/>
        </w:rPr>
        <w:t>乗に比例します</w:t>
      </w:r>
      <w:r>
        <w:rPr>
          <w:lang w:eastAsia="ja-JP"/>
        </w:rPr>
        <w:t xml:space="preserve"> (</w:t>
      </w:r>
      <m:oMath>
        <m:r>
          <w:rPr>
            <w:rFonts w:ascii="Cambria Math" w:hAnsi="Cambria Math"/>
            <w:lang w:eastAsia="ja-JP"/>
          </w:rPr>
          <m:t>O</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oMath>
      <w:r>
        <w:rPr>
          <w:lang w:eastAsia="ja-JP"/>
        </w:rPr>
        <w:t>)</w:t>
      </w:r>
      <w:r>
        <w:rPr>
          <w:lang w:eastAsia="ja-JP"/>
        </w:rPr>
        <w:t>。したがって、</w:t>
      </w:r>
      <w:r>
        <w:rPr>
          <w:rStyle w:val="VerbatimChar"/>
          <w:lang w:eastAsia="ja-JP"/>
        </w:rPr>
        <w:t>h</w:t>
      </w:r>
      <w:r>
        <w:rPr>
          <w:lang w:eastAsia="ja-JP"/>
        </w:rPr>
        <w:t xml:space="preserve"> </w:t>
      </w:r>
      <w:r>
        <w:rPr>
          <w:rFonts w:hint="eastAsia"/>
          <w:lang w:eastAsia="ja-JP"/>
        </w:rPr>
        <w:t>を小さくすればするほど、この誤差は減少します。</w:t>
      </w:r>
    </w:p>
    <w:p w14:paraId="7BBF7283" w14:textId="1E429C90" w:rsidR="00B95464" w:rsidRDefault="00000000">
      <w:pPr>
        <w:numPr>
          <w:ilvl w:val="0"/>
          <w:numId w:val="7"/>
        </w:numPr>
      </w:pPr>
      <w:r>
        <w:rPr>
          <w:rFonts w:hint="eastAsia"/>
          <w:b/>
          <w:bCs/>
          <w:lang w:eastAsia="ja-JP"/>
        </w:rPr>
        <w:t>桁落ち誤差</w:t>
      </w:r>
      <w:r>
        <w:rPr>
          <w:b/>
          <w:bCs/>
          <w:lang w:eastAsia="ja-JP"/>
        </w:rPr>
        <w:t xml:space="preserve"> (Cancellation Error)</w:t>
      </w:r>
      <w:r>
        <w:rPr>
          <w:lang w:eastAsia="ja-JP"/>
        </w:rPr>
        <w:t xml:space="preserve">: </w:t>
      </w:r>
      <w:r>
        <w:rPr>
          <w:rFonts w:hint="eastAsia"/>
          <w:lang w:eastAsia="ja-JP"/>
        </w:rPr>
        <w:t>これは、コンピュータの浮動小数点数表現の限界に起因する計算上の誤差です。</w:t>
      </w:r>
      <w:r>
        <w:rPr>
          <w:rStyle w:val="VerbatimChar"/>
          <w:lang w:eastAsia="ja-JP"/>
        </w:rPr>
        <w:t>h</w:t>
      </w:r>
      <w:r>
        <w:rPr>
          <w:lang w:eastAsia="ja-JP"/>
        </w:rPr>
        <w:t xml:space="preserve"> </w:t>
      </w:r>
      <w:r>
        <w:rPr>
          <w:rFonts w:hint="eastAsia"/>
          <w:lang w:eastAsia="ja-JP"/>
        </w:rPr>
        <w:t>を非常に小さくすると、</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oMath>
      <w:r>
        <w:rPr>
          <w:lang w:eastAsia="ja-JP"/>
        </w:rPr>
        <w:t xml:space="preserve"> </w:t>
      </w:r>
      <w:r>
        <w:rPr>
          <w:lang w:eastAsia="ja-JP"/>
        </w:rPr>
        <w:t>と</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は非常に近い値になります。これらのほぼ等しい値同士の引き算を行うと、有効桁数が大幅に失われ、相対的な誤差が大きくなってしまいます。</w:t>
      </w:r>
      <w:proofErr w:type="spellStart"/>
      <w:r>
        <w:rPr>
          <w:rFonts w:hint="eastAsia"/>
        </w:rPr>
        <w:t>これは前</w:t>
      </w:r>
      <w:proofErr w:type="spellEnd"/>
      <w:r w:rsidR="00687B49">
        <w:rPr>
          <w:rFonts w:hint="eastAsia"/>
          <w:lang w:eastAsia="ja-JP"/>
        </w:rPr>
        <w:t>章</w:t>
      </w:r>
      <w:proofErr w:type="spellStart"/>
      <w:r>
        <w:rPr>
          <w:rFonts w:hint="eastAsia"/>
        </w:rPr>
        <w:t>で学んだ「桁落ち」です</w:t>
      </w:r>
      <w:proofErr w:type="spellEnd"/>
      <w:r>
        <w:rPr>
          <w:rFonts w:hint="eastAsia"/>
        </w:rPr>
        <w:t>。</w:t>
      </w:r>
    </w:p>
    <w:p w14:paraId="7A990EF0" w14:textId="77777777" w:rsidR="00B95464" w:rsidRDefault="00000000">
      <w:pPr>
        <w:pStyle w:val="CaptionedFigure"/>
      </w:pPr>
      <w:r>
        <w:rPr>
          <w:noProof/>
        </w:rPr>
        <w:lastRenderedPageBreak/>
        <w:drawing>
          <wp:inline distT="0" distB="0" distL="0" distR="0" wp14:anchorId="78D22476" wp14:editId="30CDB715">
            <wp:extent cx="5334000" cy="3983831"/>
            <wp:effectExtent l="0" t="0" r="0" b="0"/>
            <wp:docPr id="24" name="Picture" descr="誤差のトレードオフ"/>
            <wp:cNvGraphicFramePr/>
            <a:graphic xmlns:a="http://schemas.openxmlformats.org/drawingml/2006/main">
              <a:graphicData uri="http://schemas.openxmlformats.org/drawingml/2006/picture">
                <pic:pic xmlns:pic="http://schemas.openxmlformats.org/drawingml/2006/picture">
                  <pic:nvPicPr>
                    <pic:cNvPr id="25" name="Picture" descr="images/slide24_image3.png"/>
                    <pic:cNvPicPr>
                      <a:picLocks noChangeAspect="1" noChangeArrowheads="1"/>
                    </pic:cNvPicPr>
                  </pic:nvPicPr>
                  <pic:blipFill>
                    <a:blip r:embed="rId5"/>
                    <a:stretch>
                      <a:fillRect/>
                    </a:stretch>
                  </pic:blipFill>
                  <pic:spPr bwMode="auto">
                    <a:xfrm>
                      <a:off x="0" y="0"/>
                      <a:ext cx="5334000" cy="3983831"/>
                    </a:xfrm>
                    <a:prstGeom prst="rect">
                      <a:avLst/>
                    </a:prstGeom>
                    <a:noFill/>
                    <a:ln w="9525">
                      <a:noFill/>
                      <a:headEnd/>
                      <a:tailEnd/>
                    </a:ln>
                  </pic:spPr>
                </pic:pic>
              </a:graphicData>
            </a:graphic>
          </wp:inline>
        </w:drawing>
      </w:r>
    </w:p>
    <w:p w14:paraId="5CDEF70F" w14:textId="77777777" w:rsidR="00B95464" w:rsidRDefault="00000000">
      <w:pPr>
        <w:pStyle w:val="ImageCaption"/>
        <w:rPr>
          <w:lang w:eastAsia="ja-JP"/>
        </w:rPr>
      </w:pPr>
      <w:r>
        <w:rPr>
          <w:rFonts w:hint="eastAsia"/>
          <w:lang w:eastAsia="ja-JP"/>
        </w:rPr>
        <w:t>誤差のトレードオフ</w:t>
      </w:r>
    </w:p>
    <w:p w14:paraId="05F0B232" w14:textId="77777777" w:rsidR="00687B49" w:rsidRDefault="00687B49">
      <w:pPr>
        <w:pStyle w:val="a0"/>
        <w:rPr>
          <w:rFonts w:hint="eastAsia"/>
          <w:lang w:eastAsia="ja-JP"/>
        </w:rPr>
      </w:pPr>
    </w:p>
    <w:p w14:paraId="018080D9" w14:textId="77777777" w:rsidR="00B95464" w:rsidRDefault="00000000">
      <w:pPr>
        <w:pStyle w:val="a0"/>
        <w:rPr>
          <w:lang w:eastAsia="ja-JP"/>
        </w:rPr>
      </w:pPr>
      <w:r>
        <w:rPr>
          <w:rStyle w:val="VerbatimChar"/>
          <w:lang w:eastAsia="ja-JP"/>
        </w:rPr>
        <w:t>h</w:t>
      </w:r>
      <w:r>
        <w:rPr>
          <w:lang w:eastAsia="ja-JP"/>
        </w:rPr>
        <w:t xml:space="preserve"> </w:t>
      </w:r>
      <w:r>
        <w:rPr>
          <w:rFonts w:hint="eastAsia"/>
          <w:lang w:eastAsia="ja-JP"/>
        </w:rPr>
        <w:t>を小さくすると打ち切り誤差は減りますが、ある点を超えると今度は桁落ち誤差が支配的になり、全体の誤差は逆に増大してしまいます。したがって、</w:t>
      </w:r>
      <w:r>
        <w:rPr>
          <w:rFonts w:hint="eastAsia"/>
          <w:b/>
          <w:bCs/>
          <w:lang w:eastAsia="ja-JP"/>
        </w:rPr>
        <w:t>最適な</w:t>
      </w:r>
      <w:r>
        <w:rPr>
          <w:b/>
          <w:bCs/>
          <w:lang w:eastAsia="ja-JP"/>
        </w:rPr>
        <w:t xml:space="preserve"> </w:t>
      </w:r>
      <w:r>
        <w:rPr>
          <w:rStyle w:val="VerbatimChar"/>
          <w:b/>
          <w:bCs/>
          <w:lang w:eastAsia="ja-JP"/>
        </w:rPr>
        <w:t>h</w:t>
      </w:r>
      <w:r>
        <w:rPr>
          <w:b/>
          <w:bCs/>
          <w:lang w:eastAsia="ja-JP"/>
        </w:rPr>
        <w:t xml:space="preserve"> </w:t>
      </w:r>
      <w:r>
        <w:rPr>
          <w:rFonts w:hint="eastAsia"/>
          <w:b/>
          <w:bCs/>
          <w:lang w:eastAsia="ja-JP"/>
        </w:rPr>
        <w:t>が存在する</w:t>
      </w:r>
      <w:r>
        <w:rPr>
          <w:rFonts w:hint="eastAsia"/>
          <w:lang w:eastAsia="ja-JP"/>
        </w:rPr>
        <w:t>ということが非常に重要です。使用する計算精度（</w:t>
      </w:r>
      <w:r>
        <w:rPr>
          <w:rFonts w:hint="eastAsia"/>
          <w:lang w:eastAsia="ja-JP"/>
        </w:rPr>
        <w:t>64</w:t>
      </w:r>
      <w:r>
        <w:rPr>
          <w:rFonts w:hint="eastAsia"/>
          <w:lang w:eastAsia="ja-JP"/>
        </w:rPr>
        <w:t>ビットか</w:t>
      </w:r>
      <w:r>
        <w:rPr>
          <w:rFonts w:hint="eastAsia"/>
          <w:lang w:eastAsia="ja-JP"/>
        </w:rPr>
        <w:t>32</w:t>
      </w:r>
      <w:r>
        <w:rPr>
          <w:rFonts w:hint="eastAsia"/>
          <w:lang w:eastAsia="ja-JP"/>
        </w:rPr>
        <w:t>ビットか）や関数の性質に依存しますが、</w:t>
      </w:r>
      <w:r>
        <w:rPr>
          <w:rStyle w:val="VerbatimChar"/>
          <w:lang w:eastAsia="ja-JP"/>
        </w:rPr>
        <w:t>h</w:t>
      </w:r>
      <w:r>
        <w:rPr>
          <w:lang w:eastAsia="ja-JP"/>
        </w:rPr>
        <w:t xml:space="preserve"> </w:t>
      </w:r>
      <w:r>
        <w:rPr>
          <w:rFonts w:hint="eastAsia"/>
          <w:lang w:eastAsia="ja-JP"/>
        </w:rPr>
        <w:t>は小さければ小さいほど良い、というわけではないことを覚えておいてください。</w:t>
      </w:r>
    </w:p>
    <w:p w14:paraId="39DBAC05" w14:textId="77777777" w:rsidR="00B95464" w:rsidRDefault="00000000">
      <w:pPr>
        <w:pStyle w:val="4"/>
        <w:rPr>
          <w:lang w:eastAsia="ja-JP"/>
        </w:rPr>
      </w:pPr>
      <w:bookmarkStart w:id="6" w:name="高次精度公式"/>
      <w:bookmarkEnd w:id="5"/>
      <w:r>
        <w:rPr>
          <w:lang w:eastAsia="ja-JP"/>
        </w:rPr>
        <w:t xml:space="preserve">3.4 </w:t>
      </w:r>
      <w:r>
        <w:rPr>
          <w:rFonts w:hint="eastAsia"/>
          <w:lang w:eastAsia="ja-JP"/>
        </w:rPr>
        <w:t>高次精度公式</w:t>
      </w:r>
    </w:p>
    <w:p w14:paraId="3B631595" w14:textId="77777777" w:rsidR="00B95464" w:rsidRDefault="00000000">
      <w:pPr>
        <w:pStyle w:val="FirstParagraph"/>
        <w:rPr>
          <w:lang w:eastAsia="ja-JP"/>
        </w:rPr>
      </w:pPr>
      <w:r>
        <w:rPr>
          <w:rFonts w:hint="eastAsia"/>
          <w:lang w:eastAsia="ja-JP"/>
        </w:rPr>
        <w:t>前進差分や後退差分の打ち切り誤差は</w:t>
      </w:r>
      <w:r>
        <w:rPr>
          <w:lang w:eastAsia="ja-JP"/>
        </w:rPr>
        <w:t xml:space="preserve"> </w:t>
      </w:r>
      <m:oMath>
        <m:r>
          <w:rPr>
            <w:rFonts w:ascii="Cambria Math" w:hAnsi="Cambria Math"/>
            <w:lang w:eastAsia="ja-JP"/>
          </w:rPr>
          <m:t>O</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oMath>
      <w:r>
        <w:rPr>
          <w:lang w:eastAsia="ja-JP"/>
        </w:rPr>
        <w:t xml:space="preserve"> </w:t>
      </w:r>
      <w:r>
        <w:rPr>
          <w:rFonts w:hint="eastAsia"/>
          <w:lang w:eastAsia="ja-JP"/>
        </w:rPr>
        <w:t>でした。この精度を改善するにはどうすればよいでしょうか。ここで、関数の</w:t>
      </w:r>
      <w:r>
        <w:rPr>
          <w:rFonts w:hint="eastAsia"/>
          <w:b/>
          <w:bCs/>
          <w:lang w:eastAsia="ja-JP"/>
        </w:rPr>
        <w:t>テイラー展開</w:t>
      </w:r>
      <w:r>
        <w:rPr>
          <w:rFonts w:hint="eastAsia"/>
          <w:lang w:eastAsia="ja-JP"/>
        </w:rPr>
        <w:t>が強力な武器となります。</w:t>
      </w:r>
    </w:p>
    <w:p w14:paraId="633FCB4B" w14:textId="77777777" w:rsidR="00B95464" w:rsidRDefault="00000000">
      <w:pPr>
        <w:pStyle w:val="a0"/>
        <w:rPr>
          <w:lang w:eastAsia="ja-JP"/>
        </w:rPr>
      </w:pPr>
      <w:r>
        <w:rPr>
          <w:rFonts w:hint="eastAsia"/>
          <w:lang w:eastAsia="ja-JP"/>
        </w:rPr>
        <w:t>関数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を点</w:t>
      </w:r>
      <w:r>
        <w:rPr>
          <w:lang w:eastAsia="ja-JP"/>
        </w:rPr>
        <w:t xml:space="preserve"> </w:t>
      </w:r>
      <m:oMath>
        <m:r>
          <w:rPr>
            <w:rFonts w:ascii="Cambria Math" w:hAnsi="Cambria Math"/>
            <w:lang w:eastAsia="ja-JP"/>
          </w:rPr>
          <m:t>x</m:t>
        </m:r>
      </m:oMath>
      <w:r>
        <w:rPr>
          <w:lang w:eastAsia="ja-JP"/>
        </w:rPr>
        <w:t xml:space="preserve"> </w:t>
      </w:r>
      <w:r>
        <w:rPr>
          <w:rFonts w:hint="eastAsia"/>
          <w:lang w:eastAsia="ja-JP"/>
        </w:rPr>
        <w:t>の周りでテイラー展開すると、</w:t>
      </w:r>
    </w:p>
    <w:p w14:paraId="2166F81B" w14:textId="77777777" w:rsidR="00B95464" w:rsidRDefault="00000000">
      <w:pPr>
        <w:pStyle w:val="a0"/>
      </w:pPr>
      <m:oMathPara>
        <m:oMathParaPr>
          <m:jc m:val="center"/>
        </m:oMathParaPr>
        <m:oMath>
          <m:r>
            <w:rPr>
              <w:rFonts w:ascii="Cambria Math" w:hAnsi="Cambria Math"/>
            </w:rPr>
            <w:lastRenderedPageBreak/>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r>
                <m:rPr>
                  <m:sty m:val="p"/>
                </m:rPr>
                <w:rPr>
                  <w:rFonts w:ascii="Cambria Math" w:hAnsi="Cambria Math"/>
                </w:rPr>
                <m:t>!</m:t>
              </m:r>
            </m:den>
          </m:f>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r>
                <m:rPr>
                  <m:sty m:val="p"/>
                </m:rPr>
                <w:rPr>
                  <w:rFonts w:ascii="Cambria Math" w:hAnsi="Cambria Math"/>
                </w:rPr>
                <m:t>!</m:t>
              </m:r>
            </m:den>
          </m:f>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3</m:t>
              </m:r>
            </m:sup>
          </m:sSup>
          <m:r>
            <m:rPr>
              <m:sty m:val="p"/>
            </m:rPr>
            <w:rPr>
              <w:rFonts w:ascii="Cambria Math" w:hAnsi="Cambria Math"/>
            </w:rPr>
            <m:t>+</m:t>
          </m:r>
          <m:r>
            <w:rPr>
              <w:rFonts w:ascii="Cambria Math" w:hAnsi="Cambria Math"/>
            </w:rPr>
            <m:t>O</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4</m:t>
              </m:r>
            </m:sup>
          </m:sSup>
          <m:r>
            <m:rPr>
              <m:sty m:val="p"/>
            </m:rPr>
            <w:rPr>
              <w:rFonts w:ascii="Cambria Math" w:hAnsi="Cambria Math"/>
            </w:rPr>
            <m:t>)</m:t>
          </m:r>
        </m:oMath>
      </m:oMathPara>
    </w:p>
    <w:p w14:paraId="0648E0F4" w14:textId="77777777" w:rsidR="00B95464" w:rsidRDefault="00000000">
      <w:pPr>
        <w:pStyle w:val="FirstParagraph"/>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r>
                <m:rPr>
                  <m:sty m:val="p"/>
                </m:rPr>
                <w:rPr>
                  <w:rFonts w:ascii="Cambria Math" w:hAnsi="Cambria Math"/>
                </w:rPr>
                <m:t>!</m:t>
              </m:r>
            </m:den>
          </m:f>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r>
                <m:rPr>
                  <m:sty m:val="p"/>
                </m:rPr>
                <w:rPr>
                  <w:rFonts w:ascii="Cambria Math" w:hAnsi="Cambria Math"/>
                </w:rPr>
                <m:t>!</m:t>
              </m:r>
            </m:den>
          </m:f>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3</m:t>
              </m:r>
            </m:sup>
          </m:sSup>
          <m:r>
            <m:rPr>
              <m:sty m:val="p"/>
            </m:rPr>
            <w:rPr>
              <w:rFonts w:ascii="Cambria Math" w:hAnsi="Cambria Math"/>
            </w:rPr>
            <m:t>+</m:t>
          </m:r>
          <m:r>
            <w:rPr>
              <w:rFonts w:ascii="Cambria Math" w:hAnsi="Cambria Math"/>
            </w:rPr>
            <m:t>O</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4</m:t>
              </m:r>
            </m:sup>
          </m:sSup>
          <m:r>
            <m:rPr>
              <m:sty m:val="p"/>
            </m:rPr>
            <w:rPr>
              <w:rFonts w:ascii="Cambria Math" w:hAnsi="Cambria Math"/>
            </w:rPr>
            <m:t>)</m:t>
          </m:r>
        </m:oMath>
      </m:oMathPara>
    </w:p>
    <w:p w14:paraId="34EAAC82" w14:textId="77777777" w:rsidR="00B95464" w:rsidRDefault="00000000">
      <w:pPr>
        <w:pStyle w:val="FirstParagraph"/>
        <w:rPr>
          <w:lang w:eastAsia="ja-JP"/>
        </w:rPr>
      </w:pPr>
      <w:r>
        <w:rPr>
          <w:rFonts w:hint="eastAsia"/>
          <w:lang w:eastAsia="ja-JP"/>
        </w:rPr>
        <w:t>最初の式を</w:t>
      </w:r>
      <w:r>
        <w:rPr>
          <w:lang w:eastAsia="ja-JP"/>
        </w:rPr>
        <w:t xml:space="preserve"> </w:t>
      </w:r>
      <m:oMath>
        <m:sSup>
          <m:sSupPr>
            <m:ctrlPr>
              <w:rPr>
                <w:rFonts w:ascii="Cambria Math" w:hAnsi="Cambria Math"/>
              </w:rPr>
            </m:ctrlPr>
          </m:sSupPr>
          <m:e>
            <m:r>
              <w:rPr>
                <w:rFonts w:ascii="Cambria Math" w:hAnsi="Cambria Math"/>
                <w:lang w:eastAsia="ja-JP"/>
              </w:rPr>
              <m:t>f</m:t>
            </m:r>
          </m:e>
          <m:sup>
            <m:r>
              <m:rPr>
                <m:sty m:val="p"/>
              </m:rPr>
              <w:rPr>
                <w:rFonts w:ascii="Cambria Math" w:hAnsi="Cambria Math"/>
                <w:lang w:eastAsia="ja-JP"/>
              </w:rPr>
              <m:t>'</m:t>
            </m:r>
          </m:sup>
        </m:sSup>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について解くと、前進差分の式が得られます。</w:t>
      </w:r>
    </w:p>
    <w:p w14:paraId="29E8D616" w14:textId="77777777" w:rsidR="00B95464"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h</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O</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oMath>
      </m:oMathPara>
    </w:p>
    <w:p w14:paraId="6469E22E" w14:textId="77777777" w:rsidR="00B95464" w:rsidRDefault="00000000">
      <w:pPr>
        <w:pStyle w:val="FirstParagraph"/>
        <w:rPr>
          <w:lang w:eastAsia="ja-JP"/>
        </w:rPr>
      </w:pPr>
      <w:r>
        <w:rPr>
          <w:rFonts w:hint="eastAsia"/>
          <w:lang w:eastAsia="ja-JP"/>
        </w:rPr>
        <w:t>この式の誤差項が</w:t>
      </w:r>
      <w:r>
        <w:rPr>
          <w:lang w:eastAsia="ja-JP"/>
        </w:rPr>
        <w:t xml:space="preserve"> </w:t>
      </w:r>
      <m:oMath>
        <m:r>
          <w:rPr>
            <w:rFonts w:ascii="Cambria Math" w:hAnsi="Cambria Math"/>
            <w:lang w:eastAsia="ja-JP"/>
          </w:rPr>
          <m:t>h</m:t>
        </m:r>
      </m:oMath>
      <w:r>
        <w:rPr>
          <w:lang w:eastAsia="ja-JP"/>
        </w:rPr>
        <w:t xml:space="preserve"> </w:t>
      </w:r>
      <w:r>
        <w:rPr>
          <w:rFonts w:hint="eastAsia"/>
          <w:lang w:eastAsia="ja-JP"/>
        </w:rPr>
        <w:t>の</w:t>
      </w:r>
      <w:r>
        <w:rPr>
          <w:rFonts w:hint="eastAsia"/>
          <w:lang w:eastAsia="ja-JP"/>
        </w:rPr>
        <w:t>1</w:t>
      </w:r>
      <w:r>
        <w:rPr>
          <w:rFonts w:hint="eastAsia"/>
          <w:lang w:eastAsia="ja-JP"/>
        </w:rPr>
        <w:t>乗に比例していることが分かります。</w:t>
      </w:r>
    </w:p>
    <w:p w14:paraId="4D16F6E5" w14:textId="77777777" w:rsidR="00B95464" w:rsidRDefault="00000000">
      <w:pPr>
        <w:pStyle w:val="a0"/>
        <w:rPr>
          <w:lang w:eastAsia="ja-JP"/>
        </w:rPr>
      </w:pPr>
      <w:r>
        <w:rPr>
          <w:rFonts w:hint="eastAsia"/>
          <w:lang w:eastAsia="ja-JP"/>
        </w:rPr>
        <w:t>では、</w:t>
      </w:r>
      <w:r>
        <w:rPr>
          <w:rFonts w:hint="eastAsia"/>
          <w:lang w:eastAsia="ja-JP"/>
        </w:rPr>
        <w:t>2</w:t>
      </w:r>
      <w:r>
        <w:rPr>
          <w:rFonts w:hint="eastAsia"/>
          <w:lang w:eastAsia="ja-JP"/>
        </w:rPr>
        <w:t>つのテイラー展開式の差</w:t>
      </w:r>
      <w:r>
        <w:rPr>
          <w:lang w:eastAsia="ja-JP"/>
        </w:rPr>
        <w:t xml:space="preserve"> </w:t>
      </w:r>
      <m:oMath>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oMath>
      <w:r>
        <w:rPr>
          <w:lang w:eastAsia="ja-JP"/>
        </w:rPr>
        <w:t xml:space="preserve"> </w:t>
      </w:r>
      <w:r>
        <w:rPr>
          <w:rFonts w:hint="eastAsia"/>
          <w:lang w:eastAsia="ja-JP"/>
        </w:rPr>
        <w:t>を計算してみましょう。</w:t>
      </w:r>
    </w:p>
    <w:p w14:paraId="050A9685" w14:textId="77777777" w:rsidR="00B95464"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m:t>
              </m:r>
              <m:r>
                <m:rPr>
                  <m:sty m:val="p"/>
                </m:rPr>
                <w:rPr>
                  <w:rFonts w:ascii="Cambria Math" w:hAnsi="Cambria Math"/>
                </w:rPr>
                <m:t>!</m:t>
              </m:r>
            </m:den>
          </m:f>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3</m:t>
              </m:r>
            </m:sup>
          </m:sSup>
          <m:r>
            <m:rPr>
              <m:sty m:val="p"/>
            </m:rPr>
            <w:rPr>
              <w:rFonts w:ascii="Cambria Math" w:hAnsi="Cambria Math"/>
            </w:rPr>
            <m:t>+</m:t>
          </m:r>
          <m:r>
            <w:rPr>
              <w:rFonts w:ascii="Cambria Math" w:hAnsi="Cambria Math"/>
            </w:rPr>
            <m:t>O</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5</m:t>
              </m:r>
            </m:sup>
          </m:sSup>
          <m:r>
            <m:rPr>
              <m:sty m:val="p"/>
            </m:rPr>
            <w:rPr>
              <w:rFonts w:ascii="Cambria Math" w:hAnsi="Cambria Math"/>
            </w:rPr>
            <m:t>)</m:t>
          </m:r>
        </m:oMath>
      </m:oMathPara>
    </w:p>
    <w:p w14:paraId="023D324E" w14:textId="77777777" w:rsidR="00B95464" w:rsidRDefault="00000000">
      <w:pPr>
        <w:pStyle w:val="FirstParagraph"/>
        <w:rPr>
          <w:lang w:eastAsia="ja-JP"/>
        </w:rPr>
      </w:pPr>
      <w:r>
        <w:rPr>
          <w:lang w:eastAsia="ja-JP"/>
        </w:rPr>
        <w:t>これを</w:t>
      </w:r>
      <w:r>
        <w:rPr>
          <w:lang w:eastAsia="ja-JP"/>
        </w:rPr>
        <w:t xml:space="preserve"> </w:t>
      </w:r>
      <m:oMath>
        <m:sSup>
          <m:sSupPr>
            <m:ctrlPr>
              <w:rPr>
                <w:rFonts w:ascii="Cambria Math" w:hAnsi="Cambria Math"/>
              </w:rPr>
            </m:ctrlPr>
          </m:sSupPr>
          <m:e>
            <m:r>
              <w:rPr>
                <w:rFonts w:ascii="Cambria Math" w:hAnsi="Cambria Math"/>
                <w:lang w:eastAsia="ja-JP"/>
              </w:rPr>
              <m:t>f</m:t>
            </m:r>
          </m:e>
          <m:sup>
            <m:r>
              <m:rPr>
                <m:sty m:val="p"/>
              </m:rPr>
              <w:rPr>
                <w:rFonts w:ascii="Cambria Math" w:hAnsi="Cambria Math"/>
                <w:lang w:eastAsia="ja-JP"/>
              </w:rPr>
              <m:t>'</m:t>
            </m:r>
          </m:sup>
        </m:sSup>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について解くと、中心差分の公式が得られます。</w:t>
      </w:r>
    </w:p>
    <w:p w14:paraId="00BF807B" w14:textId="77777777" w:rsidR="00B95464"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num>
            <m:den>
              <m:r>
                <w:rPr>
                  <w:rFonts w:ascii="Cambria Math" w:hAnsi="Cambria Math"/>
                </w:rPr>
                <m:t>2</m:t>
              </m:r>
              <m:r>
                <w:rPr>
                  <w:rFonts w:ascii="Cambria Math" w:hAnsi="Cambria Math"/>
                </w:rPr>
                <m:t>h</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6</m:t>
              </m:r>
            </m:den>
          </m:f>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r>
            <w:rPr>
              <w:rFonts w:ascii="Cambria Math" w:hAnsi="Cambria Math"/>
            </w:rPr>
            <m:t>O</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4</m:t>
              </m:r>
            </m:sup>
          </m:sSup>
          <m:r>
            <m:rPr>
              <m:sty m:val="p"/>
            </m:rPr>
            <w:rPr>
              <w:rFonts w:ascii="Cambria Math" w:hAnsi="Cambria Math"/>
            </w:rPr>
            <m:t>)</m:t>
          </m:r>
        </m:oMath>
      </m:oMathPara>
    </w:p>
    <w:p w14:paraId="4DB08D42" w14:textId="7DF0E90C" w:rsidR="00B95464" w:rsidRDefault="00000000">
      <w:pPr>
        <w:pStyle w:val="FirstParagraph"/>
        <w:rPr>
          <w:lang w:eastAsia="ja-JP"/>
        </w:rPr>
      </w:pPr>
      <w:r>
        <w:rPr>
          <w:rFonts w:hint="eastAsia"/>
          <w:lang w:eastAsia="ja-JP"/>
        </w:rPr>
        <w:t>驚くべきことに、</w:t>
      </w:r>
      <m:oMath>
        <m:sSup>
          <m:sSupPr>
            <m:ctrlPr>
              <w:rPr>
                <w:rFonts w:ascii="Cambria Math" w:hAnsi="Cambria Math"/>
              </w:rPr>
            </m:ctrlPr>
          </m:sSupPr>
          <m:e>
            <m:r>
              <w:rPr>
                <w:rFonts w:ascii="Cambria Math" w:hAnsi="Cambria Math"/>
                <w:lang w:eastAsia="ja-JP"/>
              </w:rPr>
              <m:t>h</m:t>
            </m:r>
          </m:e>
          <m:sup>
            <m:r>
              <w:rPr>
                <w:rFonts w:ascii="Cambria Math" w:hAnsi="Cambria Math"/>
                <w:lang w:eastAsia="ja-JP"/>
              </w:rPr>
              <m:t>1</m:t>
            </m:r>
          </m:sup>
        </m:sSup>
      </m:oMath>
      <w:r>
        <w:rPr>
          <w:lang w:eastAsia="ja-JP"/>
        </w:rPr>
        <w:t xml:space="preserve"> </w:t>
      </w:r>
      <w:r>
        <w:rPr>
          <w:rFonts w:hint="eastAsia"/>
          <w:lang w:eastAsia="ja-JP"/>
        </w:rPr>
        <w:t>の項が打ち消しあい、誤差が</w:t>
      </w:r>
      <w:r>
        <w:rPr>
          <w:lang w:eastAsia="ja-JP"/>
        </w:rPr>
        <w:t xml:space="preserve"> </w:t>
      </w:r>
      <m:oMath>
        <m:sSup>
          <m:sSupPr>
            <m:ctrlPr>
              <w:rPr>
                <w:rFonts w:ascii="Cambria Math" w:hAnsi="Cambria Math"/>
              </w:rPr>
            </m:ctrlPr>
          </m:sSupPr>
          <m:e>
            <m:r>
              <w:rPr>
                <w:rFonts w:ascii="Cambria Math" w:hAnsi="Cambria Math"/>
                <w:lang w:eastAsia="ja-JP"/>
              </w:rPr>
              <m:t>h</m:t>
            </m:r>
          </m:e>
          <m:sup>
            <m:r>
              <w:rPr>
                <w:rFonts w:ascii="Cambria Math" w:hAnsi="Cambria Math"/>
                <w:lang w:eastAsia="ja-JP"/>
              </w:rPr>
              <m:t>2</m:t>
            </m:r>
          </m:sup>
        </m:sSup>
      </m:oMath>
      <w:r>
        <w:rPr>
          <w:lang w:eastAsia="ja-JP"/>
        </w:rPr>
        <w:t xml:space="preserve"> </w:t>
      </w:r>
      <w:r>
        <w:rPr>
          <w:rFonts w:hint="eastAsia"/>
          <w:lang w:eastAsia="ja-JP"/>
        </w:rPr>
        <w:t>のオーダーになりました。つまり、中心差分は前進差分よりもはるかに高精度なのです。これを</w:t>
      </w:r>
      <w:r>
        <w:rPr>
          <w:rFonts w:hint="eastAsia"/>
          <w:b/>
          <w:bCs/>
          <w:lang w:eastAsia="ja-JP"/>
        </w:rPr>
        <w:t>3</w:t>
      </w:r>
      <w:r>
        <w:rPr>
          <w:rFonts w:hint="eastAsia"/>
          <w:b/>
          <w:bCs/>
          <w:lang w:eastAsia="ja-JP"/>
        </w:rPr>
        <w:t>点公式</w:t>
      </w:r>
      <w:r>
        <w:rPr>
          <w:rFonts w:hint="eastAsia"/>
          <w:lang w:eastAsia="ja-JP"/>
        </w:rPr>
        <w:t>とも呼びます。</w:t>
      </w:r>
    </w:p>
    <w:p w14:paraId="38B11F25" w14:textId="77777777" w:rsidR="00687B49" w:rsidRDefault="00000000">
      <w:pPr>
        <w:pStyle w:val="a0"/>
        <w:rPr>
          <w:lang w:eastAsia="ja-JP"/>
        </w:rPr>
      </w:pPr>
      <w:r>
        <w:rPr>
          <w:rFonts w:hint="eastAsia"/>
          <w:lang w:eastAsia="ja-JP"/>
        </w:rPr>
        <w:t>同様に、より多くの点（例えば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2</m:t>
        </m:r>
        <m:r>
          <w:rPr>
            <w:rFonts w:ascii="Cambria Math" w:hAnsi="Cambria Math"/>
            <w:lang w:eastAsia="ja-JP"/>
          </w:rPr>
          <m:t>h</m:t>
        </m:r>
        <m:r>
          <m:rPr>
            <m:sty m:val="p"/>
          </m:rPr>
          <w:rPr>
            <w:rFonts w:ascii="Cambria Math" w:hAnsi="Cambria Math"/>
            <w:lang w:eastAsia="ja-JP"/>
          </w:rPr>
          <m:t>)</m:t>
        </m:r>
      </m:oMath>
      <w:r>
        <w:rPr>
          <w:lang w:eastAsia="ja-JP"/>
        </w:rPr>
        <w:t xml:space="preserve"> </w:t>
      </w:r>
      <w:r>
        <w:rPr>
          <w:rFonts w:hint="eastAsia"/>
          <w:lang w:eastAsia="ja-JP"/>
        </w:rPr>
        <w:t>など）を使って計算することで、さらに高次の精度を持つ公式を導出できます。</w:t>
      </w:r>
      <w:r>
        <w:rPr>
          <w:lang w:eastAsia="ja-JP"/>
        </w:rPr>
        <w:t xml:space="preserve"> </w:t>
      </w:r>
    </w:p>
    <w:p w14:paraId="4B1C63E4" w14:textId="714EE246" w:rsidR="00687B49" w:rsidRDefault="00687B49">
      <w:pPr>
        <w:pStyle w:val="a0"/>
        <w:rPr>
          <w:lang w:eastAsia="ja-JP"/>
        </w:rPr>
      </w:pPr>
      <w:r>
        <w:t xml:space="preserve">* </w:t>
      </w:r>
      <w:r>
        <w:rPr>
          <w:rFonts w:hint="eastAsia"/>
          <w:b/>
          <w:bCs/>
          <w:lang w:eastAsia="ja-JP"/>
        </w:rPr>
        <w:t>3</w:t>
      </w:r>
      <w:r>
        <w:rPr>
          <w:rFonts w:hint="eastAsia"/>
          <w:b/>
          <w:bCs/>
        </w:rPr>
        <w:t>点公式</w:t>
      </w:r>
      <w:r>
        <w:t xml:space="preserve">: </w:t>
      </w:r>
      <w:proofErr w:type="spellStart"/>
      <w:r>
        <w:rPr>
          <w:rFonts w:hint="eastAsia"/>
        </w:rPr>
        <w:t>誤差</w:t>
      </w:r>
      <w:proofErr w:type="spellEnd"/>
      <w:r>
        <w:t xml:space="preserve"> </w:t>
      </w:r>
      <m:oMath>
        <m:r>
          <w:rPr>
            <w:rFonts w:ascii="Cambria Math" w:hAnsi="Cambria Math"/>
          </w:rPr>
          <m:t>O</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oMath>
      <w:r>
        <w:t xml:space="preserve"> </w:t>
      </w:r>
      <w:r w:rsidRPr="00687B49">
        <w:rPr>
          <w:lang w:eastAsia="ja-JP"/>
        </w:rPr>
        <w:drawing>
          <wp:inline distT="0" distB="0" distL="0" distR="0" wp14:anchorId="41A11A13" wp14:editId="60B023C1">
            <wp:extent cx="2027520" cy="663120"/>
            <wp:effectExtent l="0" t="0" r="0" b="3810"/>
            <wp:docPr id="7" name="図 6"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テキスト, 手紙&#10;&#10;AI 生成コンテンツは誤りを含む可能性があります。"/>
                    <pic:cNvPicPr>
                      <a:picLocks noChangeAspect="1"/>
                    </pic:cNvPicPr>
                  </pic:nvPicPr>
                  <pic:blipFill rotWithShape="1">
                    <a:blip r:embed="rId6" cstate="print">
                      <a:extLst>
                        <a:ext uri="{28A0092B-C50C-407E-A947-70E740481C1C}">
                          <a14:useLocalDpi xmlns:a14="http://schemas.microsoft.com/office/drawing/2010/main" val="0"/>
                        </a:ext>
                      </a:extLst>
                    </a:blip>
                    <a:srcRect l="13771" r="38528" b="72131"/>
                    <a:stretch/>
                  </pic:blipFill>
                  <pic:spPr>
                    <a:xfrm>
                      <a:off x="0" y="0"/>
                      <a:ext cx="2027520" cy="663120"/>
                    </a:xfrm>
                    <a:prstGeom prst="rect">
                      <a:avLst/>
                    </a:prstGeom>
                  </pic:spPr>
                </pic:pic>
              </a:graphicData>
            </a:graphic>
          </wp:inline>
        </w:drawing>
      </w:r>
      <w:r w:rsidRPr="00687B49">
        <w:rPr>
          <w:lang w:eastAsia="ja-JP"/>
        </w:rPr>
        <w:drawing>
          <wp:anchor distT="0" distB="0" distL="114300" distR="114300" simplePos="0" relativeHeight="251660288" behindDoc="0" locked="0" layoutInCell="1" allowOverlap="1" wp14:anchorId="207FCFA4" wp14:editId="31504705">
            <wp:simplePos x="0" y="0"/>
            <wp:positionH relativeFrom="column">
              <wp:posOffset>34925</wp:posOffset>
            </wp:positionH>
            <wp:positionV relativeFrom="paragraph">
              <wp:posOffset>3703320</wp:posOffset>
            </wp:positionV>
            <wp:extent cx="5612130" cy="1551940"/>
            <wp:effectExtent l="0" t="0" r="7620" b="0"/>
            <wp:wrapNone/>
            <wp:docPr id="6" name="図 5"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テキスト, 手紙&#10;&#10;AI 生成コンテンツは誤りを含む可能性があります。"/>
                    <pic:cNvPicPr>
                      <a:picLocks noChangeAspect="1"/>
                    </pic:cNvPicPr>
                  </pic:nvPicPr>
                  <pic:blipFill rotWithShape="1">
                    <a:blip r:embed="rId6"/>
                    <a:srcRect l="13760" t="57377"/>
                    <a:stretch/>
                  </pic:blipFill>
                  <pic:spPr>
                    <a:xfrm>
                      <a:off x="0" y="0"/>
                      <a:ext cx="5612130" cy="1551940"/>
                    </a:xfrm>
                    <a:prstGeom prst="rect">
                      <a:avLst/>
                    </a:prstGeom>
                  </pic:spPr>
                </pic:pic>
              </a:graphicData>
            </a:graphic>
          </wp:anchor>
        </w:drawing>
      </w:r>
    </w:p>
    <w:p w14:paraId="11939C88" w14:textId="63EBB5A9" w:rsidR="00687B49" w:rsidRDefault="00000000">
      <w:pPr>
        <w:pStyle w:val="a0"/>
        <w:rPr>
          <w:rFonts w:hint="eastAsia"/>
          <w:lang w:eastAsia="ja-JP"/>
        </w:rPr>
      </w:pPr>
      <w:r>
        <w:t xml:space="preserve">* </w:t>
      </w:r>
      <w:r>
        <w:rPr>
          <w:rFonts w:hint="eastAsia"/>
          <w:b/>
          <w:bCs/>
        </w:rPr>
        <w:t>5</w:t>
      </w:r>
      <w:r>
        <w:rPr>
          <w:rFonts w:hint="eastAsia"/>
          <w:b/>
          <w:bCs/>
        </w:rPr>
        <w:t>点公式</w:t>
      </w:r>
      <w:r>
        <w:t xml:space="preserve">: </w:t>
      </w:r>
      <w:proofErr w:type="spellStart"/>
      <w:r>
        <w:rPr>
          <w:rFonts w:hint="eastAsia"/>
        </w:rPr>
        <w:t>誤差</w:t>
      </w:r>
      <w:proofErr w:type="spellEnd"/>
      <w:r>
        <w:t xml:space="preserve"> </w:t>
      </w:r>
      <m:oMath>
        <m:r>
          <w:rPr>
            <w:rFonts w:ascii="Cambria Math" w:hAnsi="Cambria Math"/>
          </w:rPr>
          <m:t>O</m:t>
        </m:r>
        <m:r>
          <m:rPr>
            <m:sty m:val="p"/>
          </m:rP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4</m:t>
            </m:r>
          </m:sup>
        </m:sSup>
        <m:r>
          <m:rPr>
            <m:sty m:val="p"/>
          </m:rPr>
          <w:rPr>
            <w:rFonts w:ascii="Cambria Math" w:hAnsi="Cambria Math"/>
          </w:rPr>
          <m:t>)</m:t>
        </m:r>
      </m:oMath>
      <w:r>
        <w:t xml:space="preserve"> </w:t>
      </w:r>
      <w:r w:rsidR="00687B49">
        <w:rPr>
          <w:rFonts w:hint="eastAsia"/>
          <w:lang w:eastAsia="ja-JP"/>
        </w:rPr>
        <w:t xml:space="preserve"> </w:t>
      </w:r>
      <w:r w:rsidR="00687B49" w:rsidRPr="00687B49">
        <w:rPr>
          <w:lang w:eastAsia="ja-JP"/>
        </w:rPr>
        <w:drawing>
          <wp:inline distT="0" distB="0" distL="0" distR="0" wp14:anchorId="64A506F5" wp14:editId="7489AC9E">
            <wp:extent cx="3434862" cy="627745"/>
            <wp:effectExtent l="0" t="0" r="0" b="1270"/>
            <wp:docPr id="9" name="図 8"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テキスト, 手紙&#10;&#10;AI 生成コンテンツは誤りを含む可能性があります。"/>
                    <pic:cNvPicPr>
                      <a:picLocks noChangeAspect="1"/>
                    </pic:cNvPicPr>
                  </pic:nvPicPr>
                  <pic:blipFill rotWithShape="1">
                    <a:blip r:embed="rId6" cstate="print">
                      <a:extLst>
                        <a:ext uri="{28A0092B-C50C-407E-A947-70E740481C1C}">
                          <a14:useLocalDpi xmlns:a14="http://schemas.microsoft.com/office/drawing/2010/main" val="0"/>
                        </a:ext>
                      </a:extLst>
                    </a:blip>
                    <a:srcRect l="13883" t="29354" r="806" b="42777"/>
                    <a:stretch/>
                  </pic:blipFill>
                  <pic:spPr>
                    <a:xfrm>
                      <a:off x="0" y="0"/>
                      <a:ext cx="3444514" cy="629509"/>
                    </a:xfrm>
                    <a:prstGeom prst="rect">
                      <a:avLst/>
                    </a:prstGeom>
                  </pic:spPr>
                </pic:pic>
              </a:graphicData>
            </a:graphic>
          </wp:inline>
        </w:drawing>
      </w:r>
    </w:p>
    <w:p w14:paraId="0927EBA6" w14:textId="21183332" w:rsidR="00B95464" w:rsidRDefault="00000000">
      <w:pPr>
        <w:pStyle w:val="a0"/>
        <w:rPr>
          <w:lang w:eastAsia="ja-JP"/>
        </w:rPr>
      </w:pPr>
      <w:r>
        <w:rPr>
          <w:lang w:eastAsia="ja-JP"/>
        </w:rPr>
        <w:lastRenderedPageBreak/>
        <w:t xml:space="preserve">* </w:t>
      </w:r>
      <w:r>
        <w:rPr>
          <w:rFonts w:hint="eastAsia"/>
          <w:b/>
          <w:bCs/>
          <w:lang w:eastAsia="ja-JP"/>
        </w:rPr>
        <w:t>7</w:t>
      </w:r>
      <w:r>
        <w:rPr>
          <w:rFonts w:hint="eastAsia"/>
          <w:b/>
          <w:bCs/>
          <w:lang w:eastAsia="ja-JP"/>
        </w:rPr>
        <w:t>点公式</w:t>
      </w:r>
      <w:r>
        <w:rPr>
          <w:lang w:eastAsia="ja-JP"/>
        </w:rPr>
        <w:t xml:space="preserve">: </w:t>
      </w:r>
      <w:r>
        <w:rPr>
          <w:rFonts w:hint="eastAsia"/>
          <w:lang w:eastAsia="ja-JP"/>
        </w:rPr>
        <w:t>誤差</w:t>
      </w:r>
      <w:r>
        <w:rPr>
          <w:lang w:eastAsia="ja-JP"/>
        </w:rPr>
        <w:t xml:space="preserve"> </w:t>
      </w:r>
      <m:oMath>
        <m:r>
          <w:rPr>
            <w:rFonts w:ascii="Cambria Math" w:hAnsi="Cambria Math"/>
            <w:lang w:eastAsia="ja-JP"/>
          </w:rPr>
          <m:t>O</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h</m:t>
            </m:r>
          </m:e>
          <m:sup>
            <m:r>
              <w:rPr>
                <w:rFonts w:ascii="Cambria Math" w:hAnsi="Cambria Math"/>
                <w:lang w:eastAsia="ja-JP"/>
              </w:rPr>
              <m:t>6</m:t>
            </m:r>
          </m:sup>
        </m:sSup>
        <m:r>
          <m:rPr>
            <m:sty m:val="p"/>
          </m:rPr>
          <w:rPr>
            <w:rFonts w:ascii="Cambria Math" w:hAnsi="Cambria Math"/>
            <w:lang w:eastAsia="ja-JP"/>
          </w:rPr>
          <m:t>)</m:t>
        </m:r>
      </m:oMath>
      <w:r w:rsidR="00687B49">
        <w:rPr>
          <w:rFonts w:hint="eastAsia"/>
          <w:lang w:eastAsia="ja-JP"/>
        </w:rPr>
        <w:t xml:space="preserve"> </w:t>
      </w:r>
      <w:r w:rsidR="00687B49" w:rsidRPr="00687B49">
        <w:rPr>
          <w:lang w:eastAsia="ja-JP"/>
        </w:rPr>
        <w:drawing>
          <wp:inline distT="0" distB="0" distL="0" distR="0" wp14:anchorId="3870C0BC" wp14:editId="14AD780D">
            <wp:extent cx="3200400" cy="885017"/>
            <wp:effectExtent l="0" t="0" r="0" b="0"/>
            <wp:docPr id="1610023143" name="図 5"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23143" name="図 5" descr="テキスト, 手紙&#10;&#10;AI 生成コンテンツは誤りを含む可能性があります。"/>
                    <pic:cNvPicPr>
                      <a:picLocks noChangeAspect="1"/>
                    </pic:cNvPicPr>
                  </pic:nvPicPr>
                  <pic:blipFill rotWithShape="1">
                    <a:blip r:embed="rId6"/>
                    <a:srcRect l="13760" t="57377"/>
                    <a:stretch/>
                  </pic:blipFill>
                  <pic:spPr>
                    <a:xfrm>
                      <a:off x="0" y="0"/>
                      <a:ext cx="3210730" cy="887873"/>
                    </a:xfrm>
                    <a:prstGeom prst="rect">
                      <a:avLst/>
                    </a:prstGeom>
                  </pic:spPr>
                </pic:pic>
              </a:graphicData>
            </a:graphic>
          </wp:inline>
        </w:drawing>
      </w:r>
    </w:p>
    <w:p w14:paraId="5B87FB65" w14:textId="1EEA0EAE" w:rsidR="00B95464" w:rsidRDefault="00000000">
      <w:pPr>
        <w:pStyle w:val="a0"/>
        <w:rPr>
          <w:lang w:eastAsia="ja-JP"/>
        </w:rPr>
      </w:pPr>
      <w:r>
        <w:rPr>
          <w:rFonts w:hint="eastAsia"/>
          <w:lang w:eastAsia="ja-JP"/>
        </w:rPr>
        <w:t>一般に、使用するデータ点が多いほど計算コストは増えますが、より高い精度が得られます。多くの場合、計算コストと精度のバランスが良い</w:t>
      </w:r>
      <w:r>
        <w:rPr>
          <w:rFonts w:hint="eastAsia"/>
          <w:lang w:eastAsia="ja-JP"/>
        </w:rPr>
        <w:t>3</w:t>
      </w:r>
      <w:r>
        <w:rPr>
          <w:rFonts w:hint="eastAsia"/>
          <w:lang w:eastAsia="ja-JP"/>
        </w:rPr>
        <w:t>点公式（中心差分）や</w:t>
      </w:r>
      <w:r>
        <w:rPr>
          <w:rFonts w:hint="eastAsia"/>
          <w:lang w:eastAsia="ja-JP"/>
        </w:rPr>
        <w:t>5</w:t>
      </w:r>
      <w:r>
        <w:rPr>
          <w:rFonts w:hint="eastAsia"/>
          <w:lang w:eastAsia="ja-JP"/>
        </w:rPr>
        <w:t>点公式が用いられます。</w:t>
      </w:r>
    </w:p>
    <w:p w14:paraId="0AC44576" w14:textId="77777777" w:rsidR="00B95464" w:rsidRDefault="00000000">
      <w:pPr>
        <w:pStyle w:val="4"/>
        <w:rPr>
          <w:lang w:eastAsia="ja-JP"/>
        </w:rPr>
      </w:pPr>
      <w:bookmarkStart w:id="7" w:name="リチャードソン補外法"/>
      <w:bookmarkEnd w:id="6"/>
      <w:r>
        <w:rPr>
          <w:lang w:eastAsia="ja-JP"/>
        </w:rPr>
        <w:t xml:space="preserve">3.5 </w:t>
      </w:r>
      <w:r>
        <w:rPr>
          <w:rFonts w:hint="eastAsia"/>
          <w:lang w:eastAsia="ja-JP"/>
        </w:rPr>
        <w:t>リチャードソン補外法</w:t>
      </w:r>
    </w:p>
    <w:p w14:paraId="26A96555" w14:textId="7A4B990D" w:rsidR="00B95464" w:rsidRDefault="00000000">
      <w:pPr>
        <w:pStyle w:val="FirstParagraph"/>
        <w:rPr>
          <w:lang w:eastAsia="ja-JP"/>
        </w:rPr>
      </w:pPr>
      <w:r>
        <w:rPr>
          <w:rFonts w:hint="eastAsia"/>
          <w:lang w:eastAsia="ja-JP"/>
        </w:rPr>
        <w:t>リチャードソン補外法は、異なる刻み幅</w:t>
      </w:r>
      <w:r>
        <w:rPr>
          <w:lang w:eastAsia="ja-JP"/>
        </w:rPr>
        <w:t xml:space="preserve"> </w:t>
      </w:r>
      <w:r>
        <w:rPr>
          <w:rStyle w:val="VerbatimChar"/>
          <w:lang w:eastAsia="ja-JP"/>
        </w:rPr>
        <w:t>h</w:t>
      </w:r>
      <w:r>
        <w:rPr>
          <w:lang w:eastAsia="ja-JP"/>
        </w:rPr>
        <w:t xml:space="preserve"> </w:t>
      </w:r>
      <w:r>
        <w:rPr>
          <w:rFonts w:hint="eastAsia"/>
          <w:lang w:eastAsia="ja-JP"/>
        </w:rPr>
        <w:t>で計算した複数の近似値を組み合わせることで、さらに高次の精度を得るための系統的な手法です。</w:t>
      </w:r>
    </w:p>
    <w:p w14:paraId="4BA140D3" w14:textId="77777777" w:rsidR="00B95464" w:rsidRDefault="00000000">
      <w:pPr>
        <w:pStyle w:val="a0"/>
        <w:rPr>
          <w:lang w:eastAsia="ja-JP"/>
        </w:rPr>
      </w:pPr>
      <w:r>
        <w:rPr>
          <w:rFonts w:hint="eastAsia"/>
          <w:lang w:eastAsia="ja-JP"/>
        </w:rPr>
        <w:t>中心差分法で得られる微分値の近似値を</w:t>
      </w:r>
      <w:r>
        <w:rPr>
          <w:lang w:eastAsia="ja-JP"/>
        </w:rPr>
        <w:t xml:space="preserve"> </w:t>
      </w:r>
      <m:oMath>
        <m:r>
          <w:rPr>
            <w:rFonts w:ascii="Cambria Math" w:hAnsi="Cambria Math"/>
            <w:lang w:eastAsia="ja-JP"/>
          </w:rPr>
          <m:t>D</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oMath>
      <w:r>
        <w:rPr>
          <w:lang w:eastAsia="ja-JP"/>
        </w:rPr>
        <w:t xml:space="preserve"> </w:t>
      </w:r>
      <w:r>
        <w:rPr>
          <w:rFonts w:hint="eastAsia"/>
          <w:lang w:eastAsia="ja-JP"/>
        </w:rPr>
        <w:t>とすると、その誤差は</w:t>
      </w:r>
      <w:r>
        <w:rPr>
          <w:lang w:eastAsia="ja-JP"/>
        </w:rPr>
        <w:t xml:space="preserve"> </w:t>
      </w:r>
      <m:oMath>
        <m:sSup>
          <m:sSupPr>
            <m:ctrlPr>
              <w:rPr>
                <w:rFonts w:ascii="Cambria Math" w:hAnsi="Cambria Math"/>
              </w:rPr>
            </m:ctrlPr>
          </m:sSupPr>
          <m:e>
            <m:r>
              <w:rPr>
                <w:rFonts w:ascii="Cambria Math" w:hAnsi="Cambria Math"/>
                <w:lang w:eastAsia="ja-JP"/>
              </w:rPr>
              <m:t>h</m:t>
            </m:r>
          </m:e>
          <m:sup>
            <m:r>
              <w:rPr>
                <w:rFonts w:ascii="Cambria Math" w:hAnsi="Cambria Math"/>
                <w:lang w:eastAsia="ja-JP"/>
              </w:rPr>
              <m:t>2</m:t>
            </m:r>
          </m:sup>
        </m:sSup>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h</m:t>
            </m:r>
          </m:e>
          <m:sup>
            <m:r>
              <w:rPr>
                <w:rFonts w:ascii="Cambria Math" w:hAnsi="Cambria Math"/>
                <w:lang w:eastAsia="ja-JP"/>
              </w:rPr>
              <m:t>4</m:t>
            </m:r>
          </m:sup>
        </m:sSup>
        <m:r>
          <m:rPr>
            <m:sty m:val="p"/>
          </m:rPr>
          <w:rPr>
            <w:rFonts w:ascii="Cambria Math" w:hAnsi="Cambria Math"/>
            <w:lang w:eastAsia="ja-JP"/>
          </w:rPr>
          <m:t>,…</m:t>
        </m:r>
      </m:oMath>
      <w:r>
        <w:rPr>
          <w:lang w:eastAsia="ja-JP"/>
        </w:rPr>
        <w:t xml:space="preserve"> </w:t>
      </w:r>
      <w:r>
        <w:rPr>
          <w:rFonts w:hint="eastAsia"/>
          <w:lang w:eastAsia="ja-JP"/>
        </w:rPr>
        <w:t>の偶数乗の項で表せることが知られています。</w:t>
      </w:r>
    </w:p>
    <w:p w14:paraId="0440BB6B" w14:textId="77777777" w:rsidR="00B95464" w:rsidRDefault="00000000">
      <w:pPr>
        <w:pStyle w:val="a0"/>
      </w:pPr>
      <m:oMathPara>
        <m:oMathParaPr>
          <m:jc m:val="center"/>
        </m:oMathParaPr>
        <m:oMath>
          <m:r>
            <w:rPr>
              <w:rFonts w:ascii="Cambria Math" w:hAnsi="Cambria Math"/>
            </w:rPr>
            <m:t>D</m:t>
          </m:r>
          <m:r>
            <m:rPr>
              <m:sty m:val="p"/>
            </m:rPr>
            <w:rPr>
              <w:rFonts w:ascii="Cambria Math" w:hAnsi="Cambria Math"/>
            </w:rPr>
            <m:t>(</m:t>
          </m:r>
          <m:r>
            <w:rPr>
              <w:rFonts w:ascii="Cambria Math" w:hAnsi="Cambria Math"/>
            </w:rPr>
            <m:t>h</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p>
            <m:sSupPr>
              <m:ctrlPr>
                <w:rPr>
                  <w:rFonts w:ascii="Cambria Math" w:hAnsi="Cambria Math"/>
                </w:rPr>
              </m:ctrlPr>
            </m:sSupPr>
            <m:e>
              <m:r>
                <w:rPr>
                  <w:rFonts w:ascii="Cambria Math" w:hAnsi="Cambria Math"/>
                </w:rPr>
                <m:t>h</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sSup>
            <m:sSupPr>
              <m:ctrlPr>
                <w:rPr>
                  <w:rFonts w:ascii="Cambria Math" w:hAnsi="Cambria Math"/>
                </w:rPr>
              </m:ctrlPr>
            </m:sSupPr>
            <m:e>
              <m:r>
                <w:rPr>
                  <w:rFonts w:ascii="Cambria Math" w:hAnsi="Cambria Math"/>
                </w:rPr>
                <m:t>h</m:t>
              </m:r>
            </m:e>
            <m:sup>
              <m:r>
                <w:rPr>
                  <w:rFonts w:ascii="Cambria Math" w:hAnsi="Cambria Math"/>
                </w:rPr>
                <m:t>4</m:t>
              </m:r>
            </m:sup>
          </m:sSup>
          <m:r>
            <m:rPr>
              <m:sty m:val="p"/>
            </m:rPr>
            <w:rPr>
              <w:rFonts w:ascii="Cambria Math" w:hAnsi="Cambria Math"/>
            </w:rPr>
            <m:t>+…</m:t>
          </m:r>
        </m:oMath>
      </m:oMathPara>
    </w:p>
    <w:p w14:paraId="4262A667" w14:textId="77777777" w:rsidR="00B95464" w:rsidRDefault="00000000">
      <w:pPr>
        <w:pStyle w:val="FirstParagraph"/>
        <w:rPr>
          <w:lang w:eastAsia="ja-JP"/>
        </w:rPr>
      </w:pPr>
      <w:r>
        <w:rPr>
          <w:rFonts w:hint="eastAsia"/>
          <w:lang w:eastAsia="ja-JP"/>
        </w:rPr>
        <w:t>同じ計算を刻み幅を半分にした</w:t>
      </w:r>
      <w:r>
        <w:rPr>
          <w:lang w:eastAsia="ja-JP"/>
        </w:rPr>
        <w:t xml:space="preserve"> </w:t>
      </w:r>
      <m:oMath>
        <m:r>
          <w:rPr>
            <w:rFonts w:ascii="Cambria Math" w:hAnsi="Cambria Math"/>
            <w:lang w:eastAsia="ja-JP"/>
          </w:rPr>
          <m:t>h</m:t>
        </m:r>
        <m:r>
          <m:rPr>
            <m:sty m:val="p"/>
          </m:rPr>
          <w:rPr>
            <w:rFonts w:ascii="Cambria Math" w:hAnsi="Cambria Math"/>
            <w:lang w:eastAsia="ja-JP"/>
          </w:rPr>
          <m:t>/</m:t>
        </m:r>
        <m:r>
          <w:rPr>
            <w:rFonts w:ascii="Cambria Math" w:hAnsi="Cambria Math"/>
            <w:lang w:eastAsia="ja-JP"/>
          </w:rPr>
          <m:t>2</m:t>
        </m:r>
      </m:oMath>
      <w:r>
        <w:rPr>
          <w:lang w:eastAsia="ja-JP"/>
        </w:rPr>
        <w:t xml:space="preserve"> </w:t>
      </w:r>
      <w:r>
        <w:rPr>
          <w:rFonts w:hint="eastAsia"/>
          <w:lang w:eastAsia="ja-JP"/>
        </w:rPr>
        <w:t>で行うと、</w:t>
      </w:r>
    </w:p>
    <w:p w14:paraId="5D968F8A" w14:textId="77777777" w:rsidR="00B95464" w:rsidRDefault="00000000">
      <w:pPr>
        <w:pStyle w:val="a0"/>
      </w:pPr>
      <m:oMathPara>
        <m:oMathParaPr>
          <m:jc m:val="center"/>
        </m:oMathParaPr>
        <m:oMath>
          <m:r>
            <w:rPr>
              <w:rFonts w:ascii="Cambria Math" w:hAnsi="Cambria Math"/>
            </w:rPr>
            <m:t>D</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sSup>
            <m:sSupPr>
              <m:ctrlPr>
                <w:rPr>
                  <w:rFonts w:ascii="Cambria Math" w:hAnsi="Cambria Math"/>
                </w:rPr>
              </m:ctrlPr>
            </m:sSupPr>
            <m:e>
              <m:r>
                <m:rPr>
                  <m:sty m:val="p"/>
                </m:rPr>
                <w:rPr>
                  <w:rFonts w:ascii="Cambria Math" w:hAnsi="Cambria Math"/>
                </w:rPr>
                <m:t>)</m:t>
              </m:r>
            </m:e>
            <m:sup>
              <m:r>
                <w:rPr>
                  <w:rFonts w:ascii="Cambria Math" w:hAnsi="Cambria Math"/>
                </w:rPr>
                <m:t>4</m:t>
              </m:r>
            </m:sup>
          </m:sSup>
          <m:r>
            <m:rPr>
              <m:sty m:val="p"/>
            </m:rPr>
            <w:rPr>
              <w:rFonts w:ascii="Cambria Math" w:hAnsi="Cambria Math"/>
            </w:rPr>
            <m:t>+…</m:t>
          </m:r>
        </m:oMath>
      </m:oMathPara>
    </w:p>
    <w:p w14:paraId="740D7DF7" w14:textId="77777777" w:rsidR="00B95464" w:rsidRDefault="00000000">
      <w:pPr>
        <w:pStyle w:val="FirstParagraph"/>
        <w:rPr>
          <w:lang w:eastAsia="ja-JP"/>
        </w:rPr>
      </w:pPr>
      <w:r>
        <w:rPr>
          <w:rFonts w:hint="eastAsia"/>
          <w:lang w:eastAsia="ja-JP"/>
        </w:rPr>
        <w:t>この</w:t>
      </w:r>
      <w:r>
        <w:rPr>
          <w:rFonts w:hint="eastAsia"/>
          <w:lang w:eastAsia="ja-JP"/>
        </w:rPr>
        <w:t>2</w:t>
      </w:r>
      <w:r>
        <w:rPr>
          <w:rFonts w:hint="eastAsia"/>
          <w:lang w:eastAsia="ja-JP"/>
        </w:rPr>
        <w:t>つの式から</w:t>
      </w:r>
      <w:r>
        <w:rPr>
          <w:lang w:eastAsia="ja-JP"/>
        </w:rPr>
        <w:t xml:space="preserve"> </w:t>
      </w:r>
      <m:oMath>
        <m:sSup>
          <m:sSupPr>
            <m:ctrlPr>
              <w:rPr>
                <w:rFonts w:ascii="Cambria Math" w:hAnsi="Cambria Math"/>
              </w:rPr>
            </m:ctrlPr>
          </m:sSupPr>
          <m:e>
            <m:r>
              <w:rPr>
                <w:rFonts w:ascii="Cambria Math" w:hAnsi="Cambria Math"/>
                <w:lang w:eastAsia="ja-JP"/>
              </w:rPr>
              <m:t>h</m:t>
            </m:r>
          </m:e>
          <m:sup>
            <m:r>
              <w:rPr>
                <w:rFonts w:ascii="Cambria Math" w:hAnsi="Cambria Math"/>
                <w:lang w:eastAsia="ja-JP"/>
              </w:rPr>
              <m:t>2</m:t>
            </m:r>
          </m:sup>
        </m:sSup>
      </m:oMath>
      <w:r>
        <w:rPr>
          <w:lang w:eastAsia="ja-JP"/>
        </w:rPr>
        <w:t xml:space="preserve"> </w:t>
      </w:r>
      <w:r>
        <w:rPr>
          <w:rFonts w:hint="eastAsia"/>
          <w:lang w:eastAsia="ja-JP"/>
        </w:rPr>
        <w:t>の誤差項を消去するように組み合わせると、</w:t>
      </w:r>
    </w:p>
    <w:p w14:paraId="44A66EF5" w14:textId="77777777" w:rsidR="00B95464" w:rsidRDefault="00000000">
      <w:pPr>
        <w:pStyle w:val="a0"/>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1</m:t>
              </m:r>
            </m:sub>
          </m:sSub>
          <m:r>
            <m:rPr>
              <m:sty m:val="p"/>
            </m:rPr>
            <w:rPr>
              <w:rFonts w:ascii="Cambria Math" w:hAnsi="Cambria Math"/>
            </w:rPr>
            <m:t>(</m:t>
          </m:r>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4D</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h</m:t>
              </m:r>
              <m:r>
                <m:rPr>
                  <m:sty m:val="p"/>
                </m:rPr>
                <w:rPr>
                  <w:rFonts w:ascii="Cambria Math" w:hAnsi="Cambria Math"/>
                </w:rPr>
                <m:t>)</m:t>
              </m:r>
            </m:num>
            <m:den>
              <m:r>
                <w:rPr>
                  <w:rFonts w:ascii="Cambria Math" w:hAnsi="Cambria Math"/>
                </w:rPr>
                <m:t>3</m:t>
              </m:r>
            </m:den>
          </m:f>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sSub>
            <m:sSubPr>
              <m:ctrlPr>
                <w:rPr>
                  <w:rFonts w:ascii="Cambria Math" w:hAnsi="Cambria Math"/>
                </w:rPr>
              </m:ctrlPr>
            </m:sSubPr>
            <m:e>
              <m:r>
                <w:rPr>
                  <w:rFonts w:ascii="Cambria Math" w:hAnsi="Cambria Math"/>
                </w:rPr>
                <m:t>c</m:t>
              </m:r>
            </m:e>
            <m:sub>
              <m:r>
                <w:rPr>
                  <w:rFonts w:ascii="Cambria Math" w:hAnsi="Cambria Math"/>
                </w:rPr>
                <m:t>2</m:t>
              </m:r>
            </m:sub>
          </m:sSub>
          <m:sSup>
            <m:sSupPr>
              <m:ctrlPr>
                <w:rPr>
                  <w:rFonts w:ascii="Cambria Math" w:hAnsi="Cambria Math"/>
                </w:rPr>
              </m:ctrlPr>
            </m:sSupPr>
            <m:e>
              <m:r>
                <w:rPr>
                  <w:rFonts w:ascii="Cambria Math" w:hAnsi="Cambria Math"/>
                </w:rPr>
                <m:t>h</m:t>
              </m:r>
            </m:e>
            <m:sup>
              <m:r>
                <w:rPr>
                  <w:rFonts w:ascii="Cambria Math" w:hAnsi="Cambria Math"/>
                </w:rPr>
                <m:t>4</m:t>
              </m:r>
            </m:sup>
          </m:sSup>
          <m:r>
            <m:rPr>
              <m:sty m:val="p"/>
            </m:rPr>
            <w:rPr>
              <w:rFonts w:ascii="Cambria Math" w:hAnsi="Cambria Math"/>
            </w:rPr>
            <m:t>+…</m:t>
          </m:r>
        </m:oMath>
      </m:oMathPara>
    </w:p>
    <w:p w14:paraId="3FFB7B28" w14:textId="77777777" w:rsidR="00B95464" w:rsidRDefault="00000000">
      <w:pPr>
        <w:pStyle w:val="FirstParagraph"/>
        <w:rPr>
          <w:lang w:eastAsia="ja-JP"/>
        </w:rPr>
      </w:pPr>
      <w:r>
        <w:rPr>
          <w:rFonts w:hint="eastAsia"/>
          <w:lang w:eastAsia="ja-JP"/>
        </w:rPr>
        <w:t>となり、誤差が</w:t>
      </w:r>
      <w:r>
        <w:rPr>
          <w:lang w:eastAsia="ja-JP"/>
        </w:rPr>
        <w:t xml:space="preserve"> </w:t>
      </w:r>
      <m:oMath>
        <m:r>
          <w:rPr>
            <w:rFonts w:ascii="Cambria Math" w:hAnsi="Cambria Math"/>
            <w:lang w:eastAsia="ja-JP"/>
          </w:rPr>
          <m:t>O</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h</m:t>
            </m:r>
          </m:e>
          <m:sup>
            <m:r>
              <w:rPr>
                <w:rFonts w:ascii="Cambria Math" w:hAnsi="Cambria Math"/>
                <w:lang w:eastAsia="ja-JP"/>
              </w:rPr>
              <m:t>4</m:t>
            </m:r>
          </m:sup>
        </m:sSup>
        <m:r>
          <m:rPr>
            <m:sty m:val="p"/>
          </m:rPr>
          <w:rPr>
            <w:rFonts w:ascii="Cambria Math" w:hAnsi="Cambria Math"/>
            <w:lang w:eastAsia="ja-JP"/>
          </w:rPr>
          <m:t>)</m:t>
        </m:r>
      </m:oMath>
      <w:r>
        <w:rPr>
          <w:lang w:eastAsia="ja-JP"/>
        </w:rPr>
        <w:t xml:space="preserve"> </w:t>
      </w:r>
      <w:r>
        <w:rPr>
          <w:rFonts w:hint="eastAsia"/>
          <w:lang w:eastAsia="ja-JP"/>
        </w:rPr>
        <w:t>のより精度の高い近似値</w:t>
      </w:r>
      <w:r>
        <w:rPr>
          <w:lang w:eastAsia="ja-JP"/>
        </w:rPr>
        <w:t xml:space="preserve"> </w:t>
      </w:r>
      <m:oMath>
        <m:sSub>
          <m:sSubPr>
            <m:ctrlPr>
              <w:rPr>
                <w:rFonts w:ascii="Cambria Math" w:hAnsi="Cambria Math"/>
              </w:rPr>
            </m:ctrlPr>
          </m:sSubPr>
          <m:e>
            <m:r>
              <w:rPr>
                <w:rFonts w:ascii="Cambria Math" w:hAnsi="Cambria Math"/>
                <w:lang w:eastAsia="ja-JP"/>
              </w:rPr>
              <m:t>D</m:t>
            </m:r>
          </m:e>
          <m:sub>
            <m:r>
              <w:rPr>
                <w:rFonts w:ascii="Cambria Math" w:hAnsi="Cambria Math"/>
                <w:lang w:eastAsia="ja-JP"/>
              </w:rPr>
              <m:t>1</m:t>
            </m:r>
          </m:sub>
        </m:sSub>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oMath>
      <w:r>
        <w:rPr>
          <w:lang w:eastAsia="ja-JP"/>
        </w:rPr>
        <w:t xml:space="preserve"> </w:t>
      </w:r>
      <w:r>
        <w:rPr>
          <w:rFonts w:hint="eastAsia"/>
          <w:lang w:eastAsia="ja-JP"/>
        </w:rPr>
        <w:t>が得られます。この操作を繰り返すことで、系統的に誤差をキャンセルし、非常に高い精度の近似値を得ることができます。これは、要求される精度を達成するまで計算を繰り返す、という適応的なアルゴリズムに応用されます。</w:t>
      </w:r>
    </w:p>
    <w:p w14:paraId="2DB07251" w14:textId="413B9137" w:rsidR="00B95464" w:rsidRDefault="00000000">
      <w:pPr>
        <w:pStyle w:val="4"/>
        <w:rPr>
          <w:lang w:eastAsia="ja-JP"/>
        </w:rPr>
      </w:pPr>
      <w:bookmarkStart w:id="8" w:name="階微分"/>
      <w:bookmarkEnd w:id="7"/>
      <w:r>
        <w:rPr>
          <w:lang w:eastAsia="ja-JP"/>
        </w:rPr>
        <w:t>3.6</w:t>
      </w:r>
      <w:r w:rsidR="00687B49">
        <w:rPr>
          <w:rFonts w:hint="eastAsia"/>
          <w:lang w:eastAsia="ja-JP"/>
        </w:rPr>
        <w:t xml:space="preserve"> </w:t>
      </w:r>
      <w:r>
        <w:rPr>
          <w:lang w:eastAsia="ja-JP"/>
        </w:rPr>
        <w:t xml:space="preserve"> </w:t>
      </w:r>
      <w:r>
        <w:rPr>
          <w:rFonts w:hint="eastAsia"/>
          <w:lang w:eastAsia="ja-JP"/>
        </w:rPr>
        <w:t>2</w:t>
      </w:r>
      <w:r>
        <w:rPr>
          <w:rFonts w:hint="eastAsia"/>
          <w:lang w:eastAsia="ja-JP"/>
        </w:rPr>
        <w:t>階微分</w:t>
      </w:r>
    </w:p>
    <w:p w14:paraId="651E5D86" w14:textId="20B2CA3A" w:rsidR="00B95464" w:rsidRDefault="00687B49">
      <w:pPr>
        <w:pStyle w:val="FirstParagraph"/>
        <w:rPr>
          <w:lang w:eastAsia="ja-JP"/>
        </w:rPr>
      </w:pPr>
      <w:r>
        <w:rPr>
          <w:rFonts w:hint="eastAsia"/>
          <w:lang w:eastAsia="ja-JP"/>
        </w:rPr>
        <w:t>実験データを理論式に適用する場合に</w:t>
      </w:r>
      <w:r w:rsidR="00000000">
        <w:rPr>
          <w:rFonts w:hint="eastAsia"/>
          <w:lang w:eastAsia="ja-JP"/>
        </w:rPr>
        <w:t>は、</w:t>
      </w:r>
      <w:r w:rsidR="00000000">
        <w:rPr>
          <w:rFonts w:hint="eastAsia"/>
          <w:lang w:eastAsia="ja-JP"/>
        </w:rPr>
        <w:t>2</w:t>
      </w:r>
      <w:r w:rsidR="00000000">
        <w:rPr>
          <w:rFonts w:hint="eastAsia"/>
          <w:lang w:eastAsia="ja-JP"/>
        </w:rPr>
        <w:t>階微分</w:t>
      </w:r>
      <w:r w:rsidR="00000000">
        <w:rPr>
          <w:lang w:eastAsia="ja-JP"/>
        </w:rPr>
        <w:t xml:space="preserve"> </w:t>
      </w:r>
      <m:oMath>
        <m:sSup>
          <m:sSupPr>
            <m:ctrlPr>
              <w:rPr>
                <w:rFonts w:ascii="Cambria Math" w:hAnsi="Cambria Math"/>
              </w:rPr>
            </m:ctrlPr>
          </m:sSupPr>
          <m:e>
            <m:r>
              <w:rPr>
                <w:rFonts w:ascii="Cambria Math" w:hAnsi="Cambria Math"/>
                <w:lang w:eastAsia="ja-JP"/>
              </w:rPr>
              <m:t>d</m:t>
            </m:r>
          </m:e>
          <m:sup>
            <m:r>
              <w:rPr>
                <w:rFonts w:ascii="Cambria Math" w:hAnsi="Cambria Math"/>
                <w:lang w:eastAsia="ja-JP"/>
              </w:rPr>
              <m:t>2</m:t>
            </m:r>
          </m:sup>
        </m:sSup>
        <m:r>
          <w:rPr>
            <w:rFonts w:ascii="Cambria Math" w:hAnsi="Cambria Math"/>
            <w:lang w:eastAsia="ja-JP"/>
          </w:rPr>
          <m:t>f</m:t>
        </m:r>
        <m:r>
          <m:rPr>
            <m:sty m:val="p"/>
          </m:rPr>
          <w:rPr>
            <w:rFonts w:ascii="Cambria Math" w:hAnsi="Cambria Math"/>
            <w:lang w:eastAsia="ja-JP"/>
          </w:rPr>
          <m:t>/</m:t>
        </m:r>
        <m:r>
          <w:rPr>
            <w:rFonts w:ascii="Cambria Math" w:hAnsi="Cambria Math"/>
            <w:lang w:eastAsia="ja-JP"/>
          </w:rPr>
          <m:t>d</m:t>
        </m:r>
        <m:sSup>
          <m:sSupPr>
            <m:ctrlPr>
              <w:rPr>
                <w:rFonts w:ascii="Cambria Math" w:hAnsi="Cambria Math"/>
              </w:rPr>
            </m:ctrlPr>
          </m:sSupPr>
          <m:e>
            <m:r>
              <w:rPr>
                <w:rFonts w:ascii="Cambria Math" w:hAnsi="Cambria Math"/>
                <w:lang w:eastAsia="ja-JP"/>
              </w:rPr>
              <m:t>x</m:t>
            </m:r>
          </m:e>
          <m:sup>
            <m:r>
              <w:rPr>
                <w:rFonts w:ascii="Cambria Math" w:hAnsi="Cambria Math"/>
                <w:lang w:eastAsia="ja-JP"/>
              </w:rPr>
              <m:t>2</m:t>
            </m:r>
          </m:sup>
        </m:sSup>
      </m:oMath>
      <w:r w:rsidR="00000000">
        <w:rPr>
          <w:lang w:eastAsia="ja-JP"/>
        </w:rPr>
        <w:t xml:space="preserve"> </w:t>
      </w:r>
      <w:r w:rsidR="00000000">
        <w:rPr>
          <w:rFonts w:hint="eastAsia"/>
          <w:lang w:eastAsia="ja-JP"/>
        </w:rPr>
        <w:t>が必要</w:t>
      </w:r>
      <w:r>
        <w:rPr>
          <w:rFonts w:hint="eastAsia"/>
          <w:lang w:eastAsia="ja-JP"/>
        </w:rPr>
        <w:t>なことがあります</w:t>
      </w:r>
      <w:r w:rsidR="00000000">
        <w:rPr>
          <w:rFonts w:hint="eastAsia"/>
          <w:lang w:eastAsia="ja-JP"/>
        </w:rPr>
        <w:t>。これも差分法で近似できます。最も直感的な方法は、微分の差分をさらに差分で近似することです。</w:t>
      </w:r>
    </w:p>
    <w:p w14:paraId="58F6BE30" w14:textId="77777777" w:rsidR="00B95464" w:rsidRDefault="00000000">
      <w:pPr>
        <w:pStyle w:val="a0"/>
        <w:rPr>
          <w:lang w:eastAsia="ja-JP"/>
        </w:rPr>
      </w:pPr>
      <w:r>
        <w:rPr>
          <w:rFonts w:hint="eastAsia"/>
          <w:lang w:eastAsia="ja-JP"/>
        </w:rPr>
        <w:lastRenderedPageBreak/>
        <w:t>1</w:t>
      </w:r>
      <w:r>
        <w:rPr>
          <w:rFonts w:hint="eastAsia"/>
          <w:lang w:eastAsia="ja-JP"/>
        </w:rPr>
        <w:t>階微分の中心差分を考えると、</w:t>
      </w:r>
    </w:p>
    <w:p w14:paraId="0CEB0F7B" w14:textId="77777777" w:rsidR="00B95464" w:rsidRDefault="00000000">
      <w:pPr>
        <w:pStyle w:val="a0"/>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f</m:t>
              </m:r>
            </m:num>
            <m:den>
              <m:r>
                <w:rPr>
                  <w:rFonts w:ascii="Cambria Math" w:hAnsi="Cambria Math"/>
                </w:rPr>
                <m:t>d</m:t>
              </m:r>
              <m:sSup>
                <m:sSupPr>
                  <m:ctrlPr>
                    <w:rPr>
                      <w:rFonts w:ascii="Cambria Math" w:hAnsi="Cambria Math"/>
                    </w:rPr>
                  </m:ctrlPr>
                </m:sSupPr>
                <m:e>
                  <m:r>
                    <w:rPr>
                      <w:rFonts w:ascii="Cambria Math" w:hAnsi="Cambria Math"/>
                    </w:rPr>
                    <m:t>x</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m:t>
              </m:r>
              <m:r>
                <m:rPr>
                  <m:sty m:val="p"/>
                </m:rPr>
                <w:rPr>
                  <w:rFonts w:ascii="Cambria Math" w:hAnsi="Cambria Math"/>
                </w:rPr>
                <m:t>)</m:t>
              </m:r>
            </m:num>
            <m:den>
              <m:r>
                <w:rPr>
                  <w:rFonts w:ascii="Cambria Math" w:hAnsi="Cambria Math"/>
                </w:rPr>
                <m:t>h</m:t>
              </m:r>
            </m:den>
          </m:f>
        </m:oMath>
      </m:oMathPara>
    </w:p>
    <w:p w14:paraId="30BDA592" w14:textId="77777777" w:rsidR="00B95464" w:rsidRDefault="00000000">
      <w:pPr>
        <w:pStyle w:val="FirstParagraph"/>
        <w:rPr>
          <w:lang w:eastAsia="ja-JP"/>
        </w:rPr>
      </w:pPr>
      <w:r>
        <w:rPr>
          <w:lang w:eastAsia="ja-JP"/>
        </w:rPr>
        <w:t>ここで、</w:t>
      </w:r>
      <m:oMath>
        <m:sSup>
          <m:sSupPr>
            <m:ctrlPr>
              <w:rPr>
                <w:rFonts w:ascii="Cambria Math" w:hAnsi="Cambria Math"/>
              </w:rPr>
            </m:ctrlPr>
          </m:sSupPr>
          <m:e>
            <m:r>
              <w:rPr>
                <w:rFonts w:ascii="Cambria Math" w:hAnsi="Cambria Math"/>
                <w:lang w:eastAsia="ja-JP"/>
              </w:rPr>
              <m:t>f</m:t>
            </m:r>
          </m:e>
          <m:sup>
            <m:r>
              <m:rPr>
                <m:sty m:val="p"/>
              </m:rPr>
              <w:rPr>
                <w:rFonts w:ascii="Cambria Math" w:hAnsi="Cambria Math"/>
                <w:lang w:eastAsia="ja-JP"/>
              </w:rPr>
              <m:t>'</m:t>
            </m:r>
          </m:sup>
        </m:sSup>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oMath>
      <w:r>
        <w:rPr>
          <w:lang w:eastAsia="ja-JP"/>
        </w:rPr>
        <w:t xml:space="preserve"> </w:t>
      </w:r>
      <w:r>
        <w:rPr>
          <w:lang w:eastAsia="ja-JP"/>
        </w:rPr>
        <w:t>と</w:t>
      </w:r>
      <w:r>
        <w:rPr>
          <w:lang w:eastAsia="ja-JP"/>
        </w:rPr>
        <w:t xml:space="preserve"> </w:t>
      </w:r>
      <m:oMath>
        <m:sSup>
          <m:sSupPr>
            <m:ctrlPr>
              <w:rPr>
                <w:rFonts w:ascii="Cambria Math" w:hAnsi="Cambria Math"/>
              </w:rPr>
            </m:ctrlPr>
          </m:sSupPr>
          <m:e>
            <m:r>
              <w:rPr>
                <w:rFonts w:ascii="Cambria Math" w:hAnsi="Cambria Math"/>
                <w:lang w:eastAsia="ja-JP"/>
              </w:rPr>
              <m:t>f</m:t>
            </m:r>
          </m:e>
          <m:sup>
            <m:r>
              <m:rPr>
                <m:sty m:val="p"/>
              </m:rPr>
              <w:rPr>
                <w:rFonts w:ascii="Cambria Math" w:hAnsi="Cambria Math"/>
                <w:lang w:eastAsia="ja-JP"/>
              </w:rPr>
              <m:t>'</m:t>
            </m:r>
          </m:sup>
        </m:sSup>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oMath>
      <w:r>
        <w:rPr>
          <w:lang w:eastAsia="ja-JP"/>
        </w:rPr>
        <w:t xml:space="preserve"> </w:t>
      </w:r>
      <w:r>
        <w:rPr>
          <w:rFonts w:hint="eastAsia"/>
          <w:lang w:eastAsia="ja-JP"/>
        </w:rPr>
        <w:t>をそれぞれ前進・後退差分で近似すると、</w:t>
      </w:r>
    </w:p>
    <w:p w14:paraId="76859B3E" w14:textId="77777777" w:rsidR="00B95464" w:rsidRDefault="00000000">
      <w:pPr>
        <w:pStyle w:val="a0"/>
      </w:pPr>
      <m:oMathPara>
        <m:oMathParaPr>
          <m:jc m:val="center"/>
        </m:oMathParaP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r>
                <w:rPr>
                  <w:rFonts w:ascii="Cambria Math" w:hAnsi="Cambria Math"/>
                </w:rPr>
                <m:t>f</m:t>
              </m:r>
            </m:num>
            <m:den>
              <m:r>
                <w:rPr>
                  <w:rFonts w:ascii="Cambria Math" w:hAnsi="Cambria Math"/>
                </w:rPr>
                <m:t>d</m:t>
              </m:r>
              <m:sSup>
                <m:sSupPr>
                  <m:ctrlPr>
                    <w:rPr>
                      <w:rFonts w:ascii="Cambria Math" w:hAnsi="Cambria Math"/>
                    </w:rPr>
                  </m:ctrlPr>
                </m:sSupPr>
                <m:e>
                  <m:r>
                    <w:rPr>
                      <w:rFonts w:ascii="Cambria Math" w:hAnsi="Cambria Math"/>
                    </w:rPr>
                    <m:t>x</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h</m:t>
                  </m:r>
                </m:den>
              </m:f>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num>
                <m:den>
                  <m:r>
                    <w:rPr>
                      <w:rFonts w:ascii="Cambria Math" w:hAnsi="Cambria Math"/>
                    </w:rPr>
                    <m:t>h</m:t>
                  </m:r>
                </m:den>
              </m:f>
            </m:num>
            <m:den>
              <m:r>
                <w:rPr>
                  <w:rFonts w:ascii="Cambria Math" w:hAnsi="Cambria Math"/>
                </w:rPr>
                <m:t>h</m:t>
              </m:r>
            </m:den>
          </m:f>
        </m:oMath>
      </m:oMathPara>
    </w:p>
    <w:p w14:paraId="7EA1851E" w14:textId="77777777" w:rsidR="00B95464" w:rsidRDefault="00000000">
      <w:pPr>
        <w:pStyle w:val="FirstParagraph"/>
      </w:pPr>
      <m:oMathPara>
        <m:oMathParaPr>
          <m:jc m:val="center"/>
        </m:oMathParaPr>
        <m:oMath>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2f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num>
            <m:den>
              <m:sSup>
                <m:sSupPr>
                  <m:ctrlPr>
                    <w:rPr>
                      <w:rFonts w:ascii="Cambria Math" w:hAnsi="Cambria Math"/>
                    </w:rPr>
                  </m:ctrlPr>
                </m:sSupPr>
                <m:e>
                  <m:r>
                    <w:rPr>
                      <w:rFonts w:ascii="Cambria Math" w:hAnsi="Cambria Math"/>
                    </w:rPr>
                    <m:t>h</m:t>
                  </m:r>
                </m:e>
                <m:sup>
                  <m:r>
                    <w:rPr>
                      <w:rFonts w:ascii="Cambria Math" w:hAnsi="Cambria Math"/>
                    </w:rPr>
                    <m:t>2</m:t>
                  </m:r>
                </m:sup>
              </m:sSup>
            </m:den>
          </m:f>
        </m:oMath>
      </m:oMathPara>
    </w:p>
    <w:p w14:paraId="157CC9CF" w14:textId="0604E68B" w:rsidR="00B95464" w:rsidRDefault="00000000">
      <w:pPr>
        <w:pStyle w:val="FirstParagraph"/>
        <w:rPr>
          <w:lang w:eastAsia="ja-JP"/>
        </w:rPr>
      </w:pPr>
      <w:r>
        <w:rPr>
          <w:rFonts w:hint="eastAsia"/>
          <w:lang w:eastAsia="ja-JP"/>
        </w:rPr>
        <w:t>これが最も標準的な</w:t>
      </w:r>
      <w:r>
        <w:rPr>
          <w:rFonts w:hint="eastAsia"/>
          <w:lang w:eastAsia="ja-JP"/>
        </w:rPr>
        <w:t>2</w:t>
      </w:r>
      <w:r>
        <w:rPr>
          <w:rFonts w:hint="eastAsia"/>
          <w:lang w:eastAsia="ja-JP"/>
        </w:rPr>
        <w:t>階微分の差分公式です。誤差は</w:t>
      </w:r>
      <w:r>
        <w:rPr>
          <w:lang w:eastAsia="ja-JP"/>
        </w:rPr>
        <w:t xml:space="preserve"> </w:t>
      </w:r>
      <m:oMath>
        <m:r>
          <w:rPr>
            <w:rFonts w:ascii="Cambria Math" w:hAnsi="Cambria Math"/>
            <w:lang w:eastAsia="ja-JP"/>
          </w:rPr>
          <m:t>O</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h</m:t>
            </m:r>
          </m:e>
          <m:sup>
            <m:r>
              <w:rPr>
                <w:rFonts w:ascii="Cambria Math" w:hAnsi="Cambria Math"/>
                <w:lang w:eastAsia="ja-JP"/>
              </w:rPr>
              <m:t>2</m:t>
            </m:r>
          </m:sup>
        </m:sSup>
        <m:r>
          <m:rPr>
            <m:sty m:val="p"/>
          </m:rPr>
          <w:rPr>
            <w:rFonts w:ascii="Cambria Math" w:hAnsi="Cambria Math"/>
            <w:lang w:eastAsia="ja-JP"/>
          </w:rPr>
          <m:t>)</m:t>
        </m:r>
      </m:oMath>
      <w:r>
        <w:rPr>
          <w:lang w:eastAsia="ja-JP"/>
        </w:rPr>
        <w:t xml:space="preserve"> </w:t>
      </w:r>
      <w:r>
        <w:rPr>
          <w:rFonts w:hint="eastAsia"/>
          <w:lang w:eastAsia="ja-JP"/>
        </w:rPr>
        <w:t>となり、こちらも実用的な精度を持っています。</w:t>
      </w:r>
    </w:p>
    <w:p w14:paraId="6F56D20E" w14:textId="77777777" w:rsidR="00B95464" w:rsidRDefault="00000000">
      <w:r>
        <w:pict w14:anchorId="5EF56FFA">
          <v:rect id="_x0000_i1028" style="width:0;height:1.5pt" o:hralign="center" o:hrstd="t" o:hr="t"/>
        </w:pict>
      </w:r>
    </w:p>
    <w:p w14:paraId="70C54457" w14:textId="77777777" w:rsidR="00B95464" w:rsidRDefault="00000000">
      <w:pPr>
        <w:pStyle w:val="3"/>
      </w:pPr>
      <w:bookmarkStart w:id="9" w:name="第4章数値積分-numerical-integration"/>
      <w:bookmarkEnd w:id="2"/>
      <w:bookmarkEnd w:id="8"/>
      <w:r>
        <w:rPr>
          <w:rFonts w:hint="eastAsia"/>
        </w:rPr>
        <w:t>第</w:t>
      </w:r>
      <w:r>
        <w:rPr>
          <w:rFonts w:hint="eastAsia"/>
        </w:rPr>
        <w:t>4</w:t>
      </w:r>
      <w:r>
        <w:rPr>
          <w:rFonts w:hint="eastAsia"/>
        </w:rPr>
        <w:t>章：数値積分</w:t>
      </w:r>
      <w:r>
        <w:t xml:space="preserve"> (Numerical Integration)</w:t>
      </w:r>
    </w:p>
    <w:p w14:paraId="5ADBB51D" w14:textId="77777777" w:rsidR="00B95464" w:rsidRDefault="00000000">
      <w:pPr>
        <w:pStyle w:val="FirstParagraph"/>
        <w:rPr>
          <w:lang w:eastAsia="ja-JP"/>
        </w:rPr>
      </w:pPr>
      <w:r>
        <w:rPr>
          <w:rFonts w:hint="eastAsia"/>
          <w:lang w:eastAsia="ja-JP"/>
        </w:rPr>
        <w:t>次に、もう一つの重要なテーマである数値積分、または</w:t>
      </w:r>
      <w:r>
        <w:rPr>
          <w:rFonts w:hint="eastAsia"/>
          <w:b/>
          <w:bCs/>
          <w:lang w:eastAsia="ja-JP"/>
        </w:rPr>
        <w:t>求積法</w:t>
      </w:r>
      <w:r>
        <w:rPr>
          <w:b/>
          <w:bCs/>
          <w:lang w:eastAsia="ja-JP"/>
        </w:rPr>
        <w:t xml:space="preserve"> (Quadrature)</w:t>
      </w:r>
      <w:r>
        <w:rPr>
          <w:lang w:eastAsia="ja-JP"/>
        </w:rPr>
        <w:t xml:space="preserve"> </w:t>
      </w:r>
      <w:r>
        <w:rPr>
          <w:rFonts w:hint="eastAsia"/>
          <w:lang w:eastAsia="ja-JP"/>
        </w:rPr>
        <w:t>とも呼ばれる手法について学びます。</w:t>
      </w:r>
    </w:p>
    <w:p w14:paraId="39C00EF3" w14:textId="77777777" w:rsidR="00B95464" w:rsidRDefault="00000000">
      <w:pPr>
        <w:pStyle w:val="4"/>
        <w:rPr>
          <w:lang w:eastAsia="ja-JP"/>
        </w:rPr>
      </w:pPr>
      <w:bookmarkStart w:id="10" w:name="数値積分の基本的な考え方"/>
      <w:r>
        <w:rPr>
          <w:lang w:eastAsia="ja-JP"/>
        </w:rPr>
        <w:t xml:space="preserve">4.1 </w:t>
      </w:r>
      <w:r>
        <w:rPr>
          <w:rFonts w:hint="eastAsia"/>
          <w:lang w:eastAsia="ja-JP"/>
        </w:rPr>
        <w:t>数値積分の基本的な考え方</w:t>
      </w:r>
    </w:p>
    <w:p w14:paraId="180A4BF5" w14:textId="77777777" w:rsidR="00B95464" w:rsidRDefault="00000000">
      <w:pPr>
        <w:pStyle w:val="FirstParagraph"/>
      </w:pPr>
      <w:proofErr w:type="spellStart"/>
      <w:r>
        <w:rPr>
          <w:rFonts w:hint="eastAsia"/>
        </w:rPr>
        <w:t>数値積分は、定積分</w:t>
      </w:r>
      <w:proofErr w:type="spellEnd"/>
    </w:p>
    <w:p w14:paraId="5E10BB03" w14:textId="77777777" w:rsidR="00B95464" w:rsidRDefault="00000000">
      <w:pPr>
        <w:pStyle w:val="a0"/>
      </w:pPr>
      <m:oMathPara>
        <m:oMathParaPr>
          <m:jc m:val="center"/>
        </m:oMathParaPr>
        <m:oMath>
          <m:r>
            <w:rPr>
              <w:rFonts w:ascii="Cambria Math" w:hAnsi="Cambria Math"/>
            </w:rPr>
            <m:t>S</m:t>
          </m:r>
          <m:r>
            <m:rPr>
              <m:sty m:val="p"/>
            </m:rP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g</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dx</m:t>
          </m:r>
        </m:oMath>
      </m:oMathPara>
    </w:p>
    <w:p w14:paraId="42E34718" w14:textId="77777777" w:rsidR="00B95464" w:rsidRDefault="00000000">
      <w:pPr>
        <w:pStyle w:val="FirstParagraph"/>
        <w:rPr>
          <w:lang w:eastAsia="ja-JP"/>
        </w:rPr>
      </w:pPr>
      <w:r>
        <w:rPr>
          <w:rFonts w:hint="eastAsia"/>
          <w:lang w:eastAsia="ja-JP"/>
        </w:rPr>
        <w:t>の値を、離散的なデータ点から近似的に求める手法です。</w:t>
      </w:r>
      <w:r>
        <w:rPr>
          <w:lang w:eastAsia="ja-JP"/>
        </w:rPr>
        <w:t xml:space="preserve"> </w:t>
      </w:r>
      <w:r>
        <w:rPr>
          <w:rFonts w:hint="eastAsia"/>
          <w:lang w:eastAsia="ja-JP"/>
        </w:rPr>
        <w:t>積分の定義は、関数と</w:t>
      </w:r>
      <w:r>
        <w:rPr>
          <w:rFonts w:hint="eastAsia"/>
          <w:lang w:eastAsia="ja-JP"/>
        </w:rPr>
        <w:t>x</w:t>
      </w:r>
      <w:r>
        <w:rPr>
          <w:rFonts w:hint="eastAsia"/>
          <w:lang w:eastAsia="ja-JP"/>
        </w:rPr>
        <w:t>軸で囲まれた領域の面積でした。数値積分は、この面積を短冊状の微小な領域に分割し、それらの面積を足し合わせるという考え方に基づいています。</w:t>
      </w:r>
    </w:p>
    <w:p w14:paraId="242B37DE" w14:textId="77777777" w:rsidR="00B95464" w:rsidRDefault="00000000">
      <w:pPr>
        <w:pStyle w:val="a0"/>
        <w:rPr>
          <w:lang w:eastAsia="ja-JP"/>
        </w:rPr>
      </w:pPr>
      <w:r>
        <w:rPr>
          <w:rFonts w:hint="eastAsia"/>
          <w:lang w:eastAsia="ja-JP"/>
        </w:rPr>
        <w:t>微分の差分近似から導出することもできます。積分は微分の逆演算なので、</w:t>
      </w:r>
    </w:p>
    <w:p w14:paraId="290AF274" w14:textId="77777777" w:rsidR="00B95464" w:rsidRDefault="00000000">
      <w:pPr>
        <w:pStyle w:val="a0"/>
      </w:pPr>
      <m:oMathPara>
        <m:oMathParaPr>
          <m:jc m:val="center"/>
        </m:oMathParaP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df</m:t>
              </m:r>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dx</m:t>
              </m:r>
            </m:den>
          </m:f>
        </m:oMath>
      </m:oMathPara>
    </w:p>
    <w:p w14:paraId="24040576" w14:textId="77777777" w:rsidR="00B95464" w:rsidRDefault="00000000">
      <w:pPr>
        <w:pStyle w:val="FirstParagraph"/>
      </w:pPr>
      <w:r>
        <w:t>とすると、</w:t>
      </w:r>
    </w:p>
    <w:p w14:paraId="495257FC" w14:textId="77777777" w:rsidR="00B95464" w:rsidRDefault="00000000">
      <w:pPr>
        <w:pStyle w:val="a0"/>
      </w:pPr>
      <m:oMathPara>
        <m:oMathParaPr>
          <m:jc m:val="center"/>
        </m:oMathParaPr>
        <m:oMath>
          <m:r>
            <w:rPr>
              <w:rFonts w:ascii="Cambria Math" w:hAnsi="Cambria Math"/>
            </w:rPr>
            <w:lastRenderedPageBreak/>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h</m:t>
          </m:r>
        </m:oMath>
      </m:oMathPara>
    </w:p>
    <w:p w14:paraId="77062966" w14:textId="050D2350" w:rsidR="00B95464" w:rsidRDefault="00000000">
      <w:pPr>
        <w:pStyle w:val="FirstParagraph"/>
        <w:rPr>
          <w:lang w:eastAsia="ja-JP"/>
        </w:rPr>
      </w:pPr>
      <w:r>
        <w:rPr>
          <w:rFonts w:hint="eastAsia"/>
          <w:lang w:eastAsia="ja-JP"/>
        </w:rPr>
        <w:t>この関係式を</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r>
          <w:rPr>
            <w:rFonts w:ascii="Cambria Math" w:hAnsi="Cambria Math"/>
            <w:lang w:eastAsia="ja-JP"/>
          </w:rPr>
          <m:t>a</m:t>
        </m:r>
      </m:oMath>
      <w:r>
        <w:rPr>
          <w:lang w:eastAsia="ja-JP"/>
        </w:rPr>
        <w:t xml:space="preserve"> </w:t>
      </w:r>
      <w:r>
        <w:rPr>
          <w:lang w:eastAsia="ja-JP"/>
        </w:rPr>
        <w:t>から</w:t>
      </w:r>
      <w:r>
        <w:rPr>
          <w:lang w:eastAsia="ja-JP"/>
        </w:rPr>
        <w:t xml:space="preserve"> </w:t>
      </w:r>
      <m:oMath>
        <m:sSub>
          <m:sSubPr>
            <m:ctrlPr>
              <w:rPr>
                <w:rFonts w:ascii="Cambria Math" w:hAnsi="Cambria Math"/>
              </w:rPr>
            </m:ctrlPr>
          </m:sSubPr>
          <m:e>
            <m:r>
              <w:rPr>
                <w:rFonts w:ascii="Cambria Math" w:hAnsi="Cambria Math"/>
                <w:lang w:eastAsia="ja-JP"/>
              </w:rPr>
              <m:t>x</m:t>
            </m:r>
          </m:e>
          <m:sub>
            <m:r>
              <w:rPr>
                <w:rFonts w:ascii="Cambria Math" w:hAnsi="Cambria Math"/>
                <w:lang w:eastAsia="ja-JP"/>
              </w:rPr>
              <m:t>n</m:t>
            </m:r>
          </m:sub>
        </m:sSub>
        <m:r>
          <m:rPr>
            <m:sty m:val="p"/>
          </m:rPr>
          <w:rPr>
            <w:rFonts w:ascii="Cambria Math" w:hAnsi="Cambria Math"/>
            <w:lang w:eastAsia="ja-JP"/>
          </w:rPr>
          <m:t>=</m:t>
        </m:r>
        <m:r>
          <w:rPr>
            <w:rFonts w:ascii="Cambria Math" w:hAnsi="Cambria Math"/>
            <w:lang w:eastAsia="ja-JP"/>
          </w:rPr>
          <m:t>b</m:t>
        </m:r>
      </m:oMath>
      <w:r>
        <w:rPr>
          <w:lang w:eastAsia="ja-JP"/>
        </w:rPr>
        <w:t xml:space="preserve"> </w:t>
      </w:r>
      <w:r>
        <w:rPr>
          <w:rFonts w:hint="eastAsia"/>
          <w:lang w:eastAsia="ja-JP"/>
        </w:rPr>
        <w:t>まで繰り返し適用して足し合わせることで、積分の近似値が得られます。</w:t>
      </w:r>
    </w:p>
    <w:p w14:paraId="426F1981" w14:textId="77777777" w:rsidR="00B95464" w:rsidRDefault="00000000">
      <w:pPr>
        <w:pStyle w:val="4"/>
        <w:rPr>
          <w:lang w:eastAsia="ja-JP"/>
        </w:rPr>
      </w:pPr>
      <w:bookmarkStart w:id="11" w:name="区分求積法リーマン和と台形公式"/>
      <w:bookmarkEnd w:id="10"/>
      <w:r>
        <w:rPr>
          <w:lang w:eastAsia="ja-JP"/>
        </w:rPr>
        <w:t xml:space="preserve">4.2 </w:t>
      </w:r>
      <w:r>
        <w:rPr>
          <w:rFonts w:hint="eastAsia"/>
          <w:lang w:eastAsia="ja-JP"/>
        </w:rPr>
        <w:t>区分求積法：リーマン和と台形公式</w:t>
      </w:r>
    </w:p>
    <w:p w14:paraId="3B322F9F" w14:textId="70D1F5CF" w:rsidR="00B95464" w:rsidRDefault="00000000">
      <w:pPr>
        <w:pStyle w:val="FirstParagraph"/>
        <w:rPr>
          <w:lang w:eastAsia="ja-JP"/>
        </w:rPr>
      </w:pPr>
      <w:r>
        <w:rPr>
          <w:rFonts w:hint="eastAsia"/>
          <w:lang w:eastAsia="ja-JP"/>
        </w:rPr>
        <w:t>最も単純な方法は、分割した微小領域を長方形で近似する方法です。これを</w:t>
      </w:r>
      <w:r>
        <w:rPr>
          <w:rFonts w:hint="eastAsia"/>
          <w:b/>
          <w:bCs/>
          <w:lang w:eastAsia="ja-JP"/>
        </w:rPr>
        <w:t>リーマン和</w:t>
      </w:r>
      <w:r>
        <w:rPr>
          <w:b/>
          <w:bCs/>
          <w:lang w:eastAsia="ja-JP"/>
        </w:rPr>
        <w:t xml:space="preserve"> (Riemann Sum)</w:t>
      </w:r>
      <w:r>
        <w:rPr>
          <w:lang w:eastAsia="ja-JP"/>
        </w:rPr>
        <w:t xml:space="preserve"> </w:t>
      </w:r>
      <w:r>
        <w:rPr>
          <w:rFonts w:hint="eastAsia"/>
          <w:lang w:eastAsia="ja-JP"/>
        </w:rPr>
        <w:t>と呼びます。</w:t>
      </w:r>
    </w:p>
    <w:p w14:paraId="0F59C4BA" w14:textId="77777777" w:rsidR="00B95464" w:rsidRDefault="00000000">
      <w:pPr>
        <w:pStyle w:val="a0"/>
      </w:pPr>
      <m:oMathPara>
        <m:oMathParaPr>
          <m:jc m:val="center"/>
        </m:oMathParaPr>
        <m:oMath>
          <m:r>
            <w:rPr>
              <w:rFonts w:ascii="Cambria Math" w:hAnsi="Cambria Math"/>
            </w:rPr>
            <m:t>S</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0</m:t>
              </m:r>
            </m:sub>
            <m:sup>
              <m:r>
                <w:rPr>
                  <w:rFonts w:ascii="Cambria Math" w:hAnsi="Cambria Math"/>
                </w:rPr>
                <m:t>n</m:t>
              </m:r>
              <m:r>
                <m:rPr>
                  <m:sty m:val="p"/>
                </m:rPr>
                <w:rPr>
                  <w:rFonts w:ascii="Cambria Math" w:hAnsi="Cambria Math"/>
                </w:rPr>
                <m:t>-</m:t>
              </m:r>
              <m:r>
                <w:rPr>
                  <w:rFonts w:ascii="Cambria Math" w:hAnsi="Cambria Math"/>
                </w:rPr>
                <m:t>1</m:t>
              </m:r>
            </m:sup>
            <m:e>
              <m:r>
                <w:rPr>
                  <w:rFonts w:ascii="Cambria Math" w:hAnsi="Cambria Math"/>
                </w:rPr>
                <m:t>g</m:t>
              </m:r>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h</m:t>
          </m:r>
        </m:oMath>
      </m:oMathPara>
    </w:p>
    <w:p w14:paraId="01DCBE82" w14:textId="77777777" w:rsidR="00B95464" w:rsidRDefault="00000000">
      <w:pPr>
        <w:pStyle w:val="FirstParagraph"/>
        <w:rPr>
          <w:lang w:eastAsia="ja-JP"/>
        </w:rPr>
      </w:pPr>
      <w:r>
        <w:rPr>
          <w:rFonts w:hint="eastAsia"/>
          <w:lang w:eastAsia="ja-JP"/>
        </w:rPr>
        <w:t>この方法は、関数の増減によって面積を過大評価したり過小評価したりするため、誤差が大きくなる傾向があります。</w:t>
      </w:r>
    </w:p>
    <w:p w14:paraId="64E8AB48" w14:textId="7DDDAEBF" w:rsidR="00687B49" w:rsidRPr="00687B49" w:rsidRDefault="00687B49" w:rsidP="00687B49">
      <w:pPr>
        <w:pStyle w:val="a0"/>
        <w:jc w:val="center"/>
        <w:rPr>
          <w:rFonts w:hint="eastAsia"/>
          <w:lang w:eastAsia="ja-JP"/>
        </w:rPr>
      </w:pPr>
      <w:r>
        <w:rPr>
          <w:noProof/>
          <w:lang w:eastAsia="ja-JP"/>
        </w:rPr>
        <w:drawing>
          <wp:inline distT="0" distB="0" distL="0" distR="0" wp14:anchorId="3F7A24B5" wp14:editId="7C045B04">
            <wp:extent cx="3402217" cy="1947123"/>
            <wp:effectExtent l="0" t="0" r="8255" b="0"/>
            <wp:docPr id="21200713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3331" cy="1953483"/>
                    </a:xfrm>
                    <a:prstGeom prst="rect">
                      <a:avLst/>
                    </a:prstGeom>
                    <a:noFill/>
                    <a:ln>
                      <a:noFill/>
                    </a:ln>
                  </pic:spPr>
                </pic:pic>
              </a:graphicData>
            </a:graphic>
          </wp:inline>
        </w:drawing>
      </w:r>
    </w:p>
    <w:p w14:paraId="0C8537C7" w14:textId="5FDD8E84" w:rsidR="00B95464" w:rsidRDefault="00000000">
      <w:pPr>
        <w:pStyle w:val="a0"/>
        <w:rPr>
          <w:lang w:eastAsia="ja-JP"/>
        </w:rPr>
      </w:pPr>
      <w:r>
        <w:rPr>
          <w:rFonts w:hint="eastAsia"/>
          <w:lang w:eastAsia="ja-JP"/>
        </w:rPr>
        <w:t>より精度を高めるには、微小領域を長方形ではなく</w:t>
      </w:r>
      <w:r>
        <w:rPr>
          <w:rFonts w:hint="eastAsia"/>
          <w:b/>
          <w:bCs/>
          <w:lang w:eastAsia="ja-JP"/>
        </w:rPr>
        <w:t>台形</w:t>
      </w:r>
      <w:r>
        <w:rPr>
          <w:rFonts w:hint="eastAsia"/>
          <w:lang w:eastAsia="ja-JP"/>
        </w:rPr>
        <w:t>で近似します。これを</w:t>
      </w:r>
      <w:r>
        <w:rPr>
          <w:rFonts w:hint="eastAsia"/>
          <w:b/>
          <w:bCs/>
          <w:lang w:eastAsia="ja-JP"/>
        </w:rPr>
        <w:t>台形公式</w:t>
      </w:r>
      <w:r>
        <w:rPr>
          <w:b/>
          <w:bCs/>
          <w:lang w:eastAsia="ja-JP"/>
        </w:rPr>
        <w:t xml:space="preserve"> (Trapezoid Formula)</w:t>
      </w:r>
      <w:r>
        <w:rPr>
          <w:lang w:eastAsia="ja-JP"/>
        </w:rPr>
        <w:t xml:space="preserve"> </w:t>
      </w:r>
      <w:r>
        <w:rPr>
          <w:rFonts w:hint="eastAsia"/>
          <w:lang w:eastAsia="ja-JP"/>
        </w:rPr>
        <w:t>と呼びます。</w:t>
      </w:r>
      <w:r>
        <w:rPr>
          <w:lang w:eastAsia="ja-JP"/>
        </w:rPr>
        <w:t xml:space="preserve"> </w:t>
      </w:r>
      <w:proofErr w:type="spellStart"/>
      <w:r>
        <w:rPr>
          <w:rFonts w:hint="eastAsia"/>
          <w:lang w:eastAsia="ja-JP"/>
        </w:rPr>
        <w:t>i</w:t>
      </w:r>
      <w:proofErr w:type="spellEnd"/>
      <w:r>
        <w:rPr>
          <w:rFonts w:hint="eastAsia"/>
          <w:lang w:eastAsia="ja-JP"/>
        </w:rPr>
        <w:t>番目の微小領域の面積は、高さが</w:t>
      </w:r>
      <w:r>
        <w:rPr>
          <w:lang w:eastAsia="ja-JP"/>
        </w:rPr>
        <w:t xml:space="preserve"> </w:t>
      </w:r>
      <m:oMath>
        <m:r>
          <w:rPr>
            <w:rFonts w:ascii="Cambria Math" w:hAnsi="Cambria Math"/>
            <w:lang w:eastAsia="ja-JP"/>
          </w:rPr>
          <m:t>g</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lang w:eastAsia="ja-JP"/>
        </w:rPr>
        <w:t>と</w:t>
      </w:r>
      <w:r>
        <w:rPr>
          <w:lang w:eastAsia="ja-JP"/>
        </w:rPr>
        <w:t xml:space="preserve"> </w:t>
      </w:r>
      <m:oMath>
        <m:r>
          <w:rPr>
            <w:rFonts w:ascii="Cambria Math" w:hAnsi="Cambria Math"/>
            <w:lang w:eastAsia="ja-JP"/>
          </w:rPr>
          <m:t>g</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i</m:t>
            </m:r>
            <m:r>
              <m:rPr>
                <m:sty m:val="p"/>
              </m:rPr>
              <w:rPr>
                <w:rFonts w:ascii="Cambria Math" w:hAnsi="Cambria Math"/>
                <w:lang w:eastAsia="ja-JP"/>
              </w:rPr>
              <m:t>+</m:t>
            </m:r>
            <m:r>
              <w:rPr>
                <w:rFonts w:ascii="Cambria Math" w:hAnsi="Cambria Math"/>
                <w:lang w:eastAsia="ja-JP"/>
              </w:rPr>
              <m:t>1</m:t>
            </m:r>
          </m:sub>
        </m:sSub>
        <m:r>
          <m:rPr>
            <m:sty m:val="p"/>
          </m:rPr>
          <w:rPr>
            <w:rFonts w:ascii="Cambria Math" w:hAnsi="Cambria Math"/>
            <w:lang w:eastAsia="ja-JP"/>
          </w:rPr>
          <m:t>)</m:t>
        </m:r>
      </m:oMath>
      <w:r>
        <w:rPr>
          <w:lang w:eastAsia="ja-JP"/>
        </w:rPr>
        <w:t xml:space="preserve"> </w:t>
      </w:r>
      <w:r>
        <w:rPr>
          <w:rFonts w:hint="eastAsia"/>
          <w:lang w:eastAsia="ja-JP"/>
        </w:rPr>
        <w:t>の台形の面積として、</w:t>
      </w:r>
    </w:p>
    <w:p w14:paraId="6DB989C3" w14:textId="77777777" w:rsidR="00B95464" w:rsidRDefault="00000000">
      <w:pPr>
        <w:pStyle w:val="a0"/>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1</m:t>
                  </m:r>
                </m:sub>
              </m:sSub>
              <m:r>
                <m:rPr>
                  <m:sty m:val="p"/>
                </m:rPr>
                <w:rPr>
                  <w:rFonts w:ascii="Cambria Math" w:hAnsi="Cambria Math"/>
                </w:rPr>
                <m:t>)</m:t>
              </m:r>
            </m:num>
            <m:den>
              <m:r>
                <w:rPr>
                  <w:rFonts w:ascii="Cambria Math" w:hAnsi="Cambria Math"/>
                </w:rPr>
                <m:t>2</m:t>
              </m:r>
            </m:den>
          </m:f>
          <m:r>
            <w:rPr>
              <w:rFonts w:ascii="Cambria Math" w:hAnsi="Cambria Math"/>
            </w:rPr>
            <m:t>h</m:t>
          </m:r>
        </m:oMath>
      </m:oMathPara>
    </w:p>
    <w:p w14:paraId="01E6DEB8" w14:textId="77777777" w:rsidR="00B95464" w:rsidRDefault="00000000">
      <w:pPr>
        <w:pStyle w:val="FirstParagraph"/>
        <w:rPr>
          <w:lang w:eastAsia="ja-JP"/>
        </w:rPr>
      </w:pPr>
      <w:r>
        <w:rPr>
          <w:rFonts w:hint="eastAsia"/>
          <w:lang w:eastAsia="ja-JP"/>
        </w:rPr>
        <w:t>これを全区間で足し合わせると、</w:t>
      </w:r>
    </w:p>
    <w:p w14:paraId="10FAD7CB" w14:textId="77777777" w:rsidR="00B95464" w:rsidRDefault="00000000">
      <w:pPr>
        <w:pStyle w:val="a0"/>
      </w:pPr>
      <m:oMathPara>
        <m:oMathParaPr>
          <m:jc m:val="center"/>
        </m:oMathParaPr>
        <m:oMath>
          <m:r>
            <w:rPr>
              <w:rFonts w:ascii="Cambria Math" w:hAnsi="Cambria Math"/>
            </w:rPr>
            <m:t>S</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0</m:t>
              </m:r>
            </m:sub>
            <m:sup>
              <m:r>
                <w:rPr>
                  <w:rFonts w:ascii="Cambria Math" w:hAnsi="Cambria Math"/>
                </w:rPr>
                <m:t>n</m:t>
              </m:r>
              <m:r>
                <m:rPr>
                  <m:sty m:val="p"/>
                </m:rPr>
                <w:rPr>
                  <w:rFonts w:ascii="Cambria Math" w:hAnsi="Cambria Math"/>
                </w:rPr>
                <m:t>-</m:t>
              </m:r>
              <m:r>
                <w:rPr>
                  <w:rFonts w:ascii="Cambria Math" w:hAnsi="Cambria Math"/>
                </w:rPr>
                <m:t>1</m:t>
              </m:r>
            </m:sup>
            <m:e>
              <m:sSub>
                <m:sSubPr>
                  <m:ctrlPr>
                    <w:rPr>
                      <w:rFonts w:ascii="Cambria Math" w:hAnsi="Cambria Math"/>
                    </w:rPr>
                  </m:ctrlPr>
                </m:sSubPr>
                <m:e>
                  <m:r>
                    <w:rPr>
                      <w:rFonts w:ascii="Cambria Math" w:hAnsi="Cambria Math"/>
                    </w:rPr>
                    <m:t>S</m:t>
                  </m:r>
                </m:e>
                <m:sub>
                  <m:r>
                    <w:rPr>
                      <w:rFonts w:ascii="Cambria Math" w:hAnsi="Cambria Math"/>
                    </w:rPr>
                    <m:t>i</m:t>
                  </m:r>
                </m:sub>
              </m:sSub>
            </m:e>
          </m:nary>
          <m:r>
            <m:rPr>
              <m:sty m:val="p"/>
            </m:rPr>
            <w:rPr>
              <w:rFonts w:ascii="Cambria Math" w:hAnsi="Cambria Math"/>
            </w:rPr>
            <m:t>=</m:t>
          </m:r>
          <m:r>
            <w:rPr>
              <w:rFonts w:ascii="Cambria Math" w:hAnsi="Cambria Math"/>
            </w:rPr>
            <m:t>h</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r>
                    <m:rPr>
                      <m:sty m:val="p"/>
                    </m:rPr>
                    <w:rPr>
                      <w:rFonts w:ascii="Cambria Math" w:hAnsi="Cambria Math"/>
                    </w:rPr>
                    <m:t>-</m:t>
                  </m:r>
                  <m:r>
                    <w:rPr>
                      <w:rFonts w:ascii="Cambria Math" w:hAnsi="Cambria Math"/>
                    </w:rPr>
                    <m:t>1</m:t>
                  </m:r>
                </m:sup>
                <m:e>
                  <m:r>
                    <w:rPr>
                      <w:rFonts w:ascii="Cambria Math" w:hAnsi="Cambria Math"/>
                    </w:rPr>
                    <m:t>g</m:t>
                  </m:r>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e>
          </m:d>
        </m:oMath>
      </m:oMathPara>
    </w:p>
    <w:p w14:paraId="02353AE7" w14:textId="77777777" w:rsidR="00B95464" w:rsidRDefault="00000000">
      <w:pPr>
        <w:pStyle w:val="FirstParagraph"/>
        <w:rPr>
          <w:lang w:eastAsia="ja-JP"/>
        </w:rPr>
      </w:pPr>
      <w:r>
        <w:rPr>
          <w:rFonts w:hint="eastAsia"/>
          <w:lang w:eastAsia="ja-JP"/>
        </w:rPr>
        <w:lastRenderedPageBreak/>
        <w:t>となります。台形公式の誤差は</w:t>
      </w:r>
      <w:r>
        <w:rPr>
          <w:lang w:eastAsia="ja-JP"/>
        </w:rPr>
        <w:t xml:space="preserve"> </w:t>
      </w:r>
      <m:oMath>
        <m:r>
          <w:rPr>
            <w:rFonts w:ascii="Cambria Math" w:hAnsi="Cambria Math"/>
            <w:lang w:eastAsia="ja-JP"/>
          </w:rPr>
          <m:t>O</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h</m:t>
            </m:r>
          </m:e>
          <m:sup>
            <m:r>
              <w:rPr>
                <w:rFonts w:ascii="Cambria Math" w:hAnsi="Cambria Math"/>
                <w:lang w:eastAsia="ja-JP"/>
              </w:rPr>
              <m:t>2</m:t>
            </m:r>
          </m:sup>
        </m:sSup>
        <m:r>
          <m:rPr>
            <m:sty m:val="p"/>
          </m:rPr>
          <w:rPr>
            <w:rFonts w:ascii="Cambria Math" w:hAnsi="Cambria Math"/>
            <w:lang w:eastAsia="ja-JP"/>
          </w:rPr>
          <m:t>)</m:t>
        </m:r>
      </m:oMath>
      <w:r>
        <w:rPr>
          <w:lang w:eastAsia="ja-JP"/>
        </w:rPr>
        <w:t xml:space="preserve"> </w:t>
      </w:r>
      <w:r>
        <w:rPr>
          <w:rFonts w:hint="eastAsia"/>
          <w:lang w:eastAsia="ja-JP"/>
        </w:rPr>
        <w:t>であり、リーマン和の</w:t>
      </w:r>
      <w:r>
        <w:rPr>
          <w:lang w:eastAsia="ja-JP"/>
        </w:rPr>
        <w:t xml:space="preserve"> </w:t>
      </w:r>
      <m:oMath>
        <m:r>
          <w:rPr>
            <w:rFonts w:ascii="Cambria Math" w:hAnsi="Cambria Math"/>
            <w:lang w:eastAsia="ja-JP"/>
          </w:rPr>
          <m:t>O</m:t>
        </m:r>
        <m:r>
          <m:rPr>
            <m:sty m:val="p"/>
          </m:rPr>
          <w:rPr>
            <w:rFonts w:ascii="Cambria Math" w:hAnsi="Cambria Math"/>
            <w:lang w:eastAsia="ja-JP"/>
          </w:rPr>
          <m:t>(</m:t>
        </m:r>
        <m:r>
          <w:rPr>
            <w:rFonts w:ascii="Cambria Math" w:hAnsi="Cambria Math"/>
            <w:lang w:eastAsia="ja-JP"/>
          </w:rPr>
          <m:t>h</m:t>
        </m:r>
        <m:r>
          <m:rPr>
            <m:sty m:val="p"/>
          </m:rPr>
          <w:rPr>
            <w:rFonts w:ascii="Cambria Math" w:hAnsi="Cambria Math"/>
            <w:lang w:eastAsia="ja-JP"/>
          </w:rPr>
          <m:t>)</m:t>
        </m:r>
      </m:oMath>
      <w:r>
        <w:rPr>
          <w:lang w:eastAsia="ja-JP"/>
        </w:rPr>
        <w:t xml:space="preserve"> </w:t>
      </w:r>
      <w:r>
        <w:rPr>
          <w:rFonts w:hint="eastAsia"/>
          <w:lang w:eastAsia="ja-JP"/>
        </w:rPr>
        <w:t>よりも高精度です。</w:t>
      </w:r>
    </w:p>
    <w:p w14:paraId="6D7B7CD1" w14:textId="47EDDD02" w:rsidR="00687B49" w:rsidRPr="00687B49" w:rsidRDefault="00687B49" w:rsidP="00687B49">
      <w:pPr>
        <w:pStyle w:val="a0"/>
        <w:jc w:val="center"/>
        <w:rPr>
          <w:rFonts w:hint="eastAsia"/>
          <w:lang w:eastAsia="ja-JP"/>
        </w:rPr>
      </w:pPr>
      <w:r w:rsidRPr="00687B49">
        <w:rPr>
          <w:rFonts w:hint="eastAsia"/>
        </w:rPr>
        <w:drawing>
          <wp:inline distT="0" distB="0" distL="0" distR="0" wp14:anchorId="46100B57" wp14:editId="3510C836">
            <wp:extent cx="4041238" cy="2613224"/>
            <wp:effectExtent l="0" t="0" r="0" b="0"/>
            <wp:docPr id="1898573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2645" cy="2614134"/>
                    </a:xfrm>
                    <a:prstGeom prst="rect">
                      <a:avLst/>
                    </a:prstGeom>
                    <a:noFill/>
                    <a:ln>
                      <a:noFill/>
                    </a:ln>
                  </pic:spPr>
                </pic:pic>
              </a:graphicData>
            </a:graphic>
          </wp:inline>
        </w:drawing>
      </w:r>
    </w:p>
    <w:p w14:paraId="4F216438" w14:textId="77777777" w:rsidR="00B95464" w:rsidRDefault="00000000">
      <w:pPr>
        <w:pStyle w:val="4"/>
        <w:rPr>
          <w:lang w:eastAsia="ja-JP"/>
        </w:rPr>
      </w:pPr>
      <w:bookmarkStart w:id="12" w:name="シンプソン公式-simpsons-formula"/>
      <w:bookmarkEnd w:id="11"/>
      <w:r>
        <w:rPr>
          <w:lang w:eastAsia="ja-JP"/>
        </w:rPr>
        <w:t xml:space="preserve">4.3 </w:t>
      </w:r>
      <w:r>
        <w:rPr>
          <w:rFonts w:hint="eastAsia"/>
          <w:lang w:eastAsia="ja-JP"/>
        </w:rPr>
        <w:t>シンプソン公式</w:t>
      </w:r>
      <w:r>
        <w:rPr>
          <w:lang w:eastAsia="ja-JP"/>
        </w:rPr>
        <w:t xml:space="preserve"> (Simpson’s Formula)</w:t>
      </w:r>
    </w:p>
    <w:p w14:paraId="4F0E89F1" w14:textId="51B1420E" w:rsidR="00B95464" w:rsidRDefault="00000000">
      <w:pPr>
        <w:pStyle w:val="FirstParagraph"/>
        <w:rPr>
          <w:lang w:eastAsia="ja-JP"/>
        </w:rPr>
      </w:pPr>
      <w:r>
        <w:rPr>
          <w:rFonts w:hint="eastAsia"/>
          <w:lang w:eastAsia="ja-JP"/>
        </w:rPr>
        <w:t>さらに精度を高めるため、今度は微小領域を直線（</w:t>
      </w:r>
      <w:r>
        <w:rPr>
          <w:rFonts w:hint="eastAsia"/>
          <w:lang w:eastAsia="ja-JP"/>
        </w:rPr>
        <w:t>1</w:t>
      </w:r>
      <w:r>
        <w:rPr>
          <w:rFonts w:hint="eastAsia"/>
          <w:lang w:eastAsia="ja-JP"/>
        </w:rPr>
        <w:t>次関数）ではなく、</w:t>
      </w:r>
      <w:r>
        <w:rPr>
          <w:rFonts w:hint="eastAsia"/>
          <w:b/>
          <w:bCs/>
          <w:lang w:eastAsia="ja-JP"/>
        </w:rPr>
        <w:t>放物線（</w:t>
      </w:r>
      <w:r>
        <w:rPr>
          <w:rFonts w:hint="eastAsia"/>
          <w:b/>
          <w:bCs/>
          <w:lang w:eastAsia="ja-JP"/>
        </w:rPr>
        <w:t>2</w:t>
      </w:r>
      <w:r>
        <w:rPr>
          <w:rFonts w:hint="eastAsia"/>
          <w:b/>
          <w:bCs/>
          <w:lang w:eastAsia="ja-JP"/>
        </w:rPr>
        <w:t>次関数）</w:t>
      </w:r>
      <w:r>
        <w:rPr>
          <w:rFonts w:hint="eastAsia"/>
          <w:lang w:eastAsia="ja-JP"/>
        </w:rPr>
        <w:t>で近似するアイデアがあります。これが</w:t>
      </w:r>
      <w:r>
        <w:rPr>
          <w:rFonts w:hint="eastAsia"/>
          <w:b/>
          <w:bCs/>
          <w:lang w:eastAsia="ja-JP"/>
        </w:rPr>
        <w:t>シンプソン公式</w:t>
      </w:r>
      <w:r>
        <w:rPr>
          <w:lang w:eastAsia="ja-JP"/>
        </w:rPr>
        <w:t>です</w:t>
      </w:r>
      <w:r>
        <w:rPr>
          <w:rFonts w:hint="eastAsia"/>
          <w:lang w:eastAsia="ja-JP"/>
        </w:rPr>
        <w:t>。</w:t>
      </w:r>
    </w:p>
    <w:p w14:paraId="7BCECBF9" w14:textId="17974D23" w:rsidR="00B95464" w:rsidRDefault="00000000">
      <w:pPr>
        <w:pStyle w:val="a0"/>
        <w:rPr>
          <w:lang w:eastAsia="ja-JP"/>
        </w:rPr>
      </w:pPr>
      <w:r>
        <w:rPr>
          <w:rFonts w:hint="eastAsia"/>
          <w:lang w:eastAsia="ja-JP"/>
        </w:rPr>
        <w:t>連続する</w:t>
      </w:r>
      <w:r>
        <w:rPr>
          <w:rFonts w:hint="eastAsia"/>
          <w:lang w:eastAsia="ja-JP"/>
        </w:rPr>
        <w:t>3</w:t>
      </w:r>
      <w:r>
        <w:rPr>
          <w:rFonts w:hint="eastAsia"/>
          <w:lang w:eastAsia="ja-JP"/>
        </w:rPr>
        <w:t>点</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r>
          <w:rPr>
            <w:rFonts w:ascii="Cambria Math" w:hAnsi="Cambria Math"/>
            <w:lang w:eastAsia="ja-JP"/>
          </w:rPr>
          <m:t>g</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1</m:t>
            </m:r>
          </m:sub>
        </m:sSub>
        <m:r>
          <m:rPr>
            <m:sty m:val="p"/>
          </m:rPr>
          <w:rPr>
            <w:rFonts w:ascii="Cambria Math" w:hAnsi="Cambria Math"/>
            <w:lang w:eastAsia="ja-JP"/>
          </w:rPr>
          <m:t>,</m:t>
        </m:r>
        <m:r>
          <w:rPr>
            <w:rFonts w:ascii="Cambria Math" w:hAnsi="Cambria Math"/>
            <w:lang w:eastAsia="ja-JP"/>
          </w:rPr>
          <m:t>g</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2</m:t>
            </m:r>
          </m:sub>
        </m:sSub>
        <m:r>
          <m:rPr>
            <m:sty m:val="p"/>
          </m:rPr>
          <w:rPr>
            <w:rFonts w:ascii="Cambria Math" w:hAnsi="Cambria Math"/>
            <w:lang w:eastAsia="ja-JP"/>
          </w:rPr>
          <m:t>,</m:t>
        </m:r>
        <m:r>
          <w:rPr>
            <w:rFonts w:ascii="Cambria Math" w:hAnsi="Cambria Math"/>
            <w:lang w:eastAsia="ja-JP"/>
          </w:rPr>
          <m:t>g</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2</m:t>
            </m:r>
          </m:sub>
        </m:sSub>
        <m:r>
          <m:rPr>
            <m:sty m:val="p"/>
          </m:rPr>
          <w:rPr>
            <w:rFonts w:ascii="Cambria Math" w:hAnsi="Cambria Math"/>
            <w:lang w:eastAsia="ja-JP"/>
          </w:rPr>
          <m:t>))</m:t>
        </m:r>
      </m:oMath>
      <w:r>
        <w:rPr>
          <w:lang w:eastAsia="ja-JP"/>
        </w:rPr>
        <w:t xml:space="preserve"> </w:t>
      </w:r>
      <w:r>
        <w:rPr>
          <w:rFonts w:hint="eastAsia"/>
          <w:lang w:eastAsia="ja-JP"/>
        </w:rPr>
        <w:t>を通る放物線を考え、その放物線と</w:t>
      </w:r>
      <w:r>
        <w:rPr>
          <w:rFonts w:hint="eastAsia"/>
          <w:lang w:eastAsia="ja-JP"/>
        </w:rPr>
        <w:t>x</w:t>
      </w:r>
      <w:r>
        <w:rPr>
          <w:rFonts w:hint="eastAsia"/>
          <w:lang w:eastAsia="ja-JP"/>
        </w:rPr>
        <w:t>軸で囲まれた面積を解析的に積分します。少し計算が必要ですが、その結果は</w:t>
      </w:r>
      <w:r w:rsidR="00687B49">
        <w:rPr>
          <w:rFonts w:hint="eastAsia"/>
          <w:lang w:eastAsia="ja-JP"/>
        </w:rPr>
        <w:t>簡単</w:t>
      </w:r>
      <w:r>
        <w:rPr>
          <w:rFonts w:hint="eastAsia"/>
          <w:lang w:eastAsia="ja-JP"/>
        </w:rPr>
        <w:t>な形になります。</w:t>
      </w:r>
    </w:p>
    <w:p w14:paraId="4773FF1A" w14:textId="77777777" w:rsidR="00B95464" w:rsidRDefault="00000000">
      <w:pPr>
        <w:pStyle w:val="a0"/>
      </w:pPr>
      <m:oMathPara>
        <m:oMathParaPr>
          <m:jc m:val="center"/>
        </m:oMathParaPr>
        <m:oMath>
          <m:nary>
            <m:naryPr>
              <m:limLoc m:val="subSup"/>
              <m:ctrlPr>
                <w:rPr>
                  <w:rFonts w:ascii="Cambria Math" w:hAnsi="Cambria Math"/>
                </w:rPr>
              </m:ctrlPr>
            </m:naryPr>
            <m:sub>
              <m:sSub>
                <m:sSubPr>
                  <m:ctrlPr>
                    <w:rPr>
                      <w:rFonts w:ascii="Cambria Math" w:hAnsi="Cambria Math"/>
                    </w:rPr>
                  </m:ctrlPr>
                </m:sSubPr>
                <m:e>
                  <m:r>
                    <w:rPr>
                      <w:rFonts w:ascii="Cambria Math" w:hAnsi="Cambria Math"/>
                    </w:rPr>
                    <m:t>x</m:t>
                  </m:r>
                </m:e>
                <m:sub>
                  <m:r>
                    <w:rPr>
                      <w:rFonts w:ascii="Cambria Math" w:hAnsi="Cambria Math"/>
                    </w:rPr>
                    <m:t>0</m:t>
                  </m:r>
                </m:sub>
              </m:sSub>
            </m:sub>
            <m:sup>
              <m:sSub>
                <m:sSubPr>
                  <m:ctrlPr>
                    <w:rPr>
                      <w:rFonts w:ascii="Cambria Math" w:hAnsi="Cambria Math"/>
                    </w:rPr>
                  </m:ctrlPr>
                </m:sSubPr>
                <m:e>
                  <m:r>
                    <w:rPr>
                      <w:rFonts w:ascii="Cambria Math" w:hAnsi="Cambria Math"/>
                    </w:rPr>
                    <m:t>x</m:t>
                  </m:r>
                </m:e>
                <m:sub>
                  <m:r>
                    <w:rPr>
                      <w:rFonts w:ascii="Cambria Math" w:hAnsi="Cambria Math"/>
                    </w:rPr>
                    <m:t>2</m:t>
                  </m:r>
                </m:sub>
              </m:sSub>
            </m:sup>
            <m:e>
              <m:r>
                <w:rPr>
                  <w:rFonts w:ascii="Cambria Math" w:hAnsi="Cambria Math"/>
                </w:rPr>
                <m:t>g</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dx</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3</m:t>
              </m:r>
            </m:den>
          </m:f>
          <m:d>
            <m:dPr>
              <m:ctrlPr>
                <w:rPr>
                  <w:rFonts w:ascii="Cambria Math" w:hAnsi="Cambria Math"/>
                </w:rPr>
              </m:ctrlPr>
            </m:dPr>
            <m:e>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4g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e>
          </m:d>
        </m:oMath>
      </m:oMathPara>
    </w:p>
    <w:p w14:paraId="480E54CC" w14:textId="77777777" w:rsidR="00B95464" w:rsidRDefault="00000000">
      <w:pPr>
        <w:pStyle w:val="FirstParagraph"/>
        <w:rPr>
          <w:lang w:eastAsia="ja-JP"/>
        </w:rPr>
      </w:pPr>
      <w:r>
        <w:rPr>
          <w:rFonts w:hint="eastAsia"/>
          <w:lang w:eastAsia="ja-JP"/>
        </w:rPr>
        <w:t>この区間</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0</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x</m:t>
            </m:r>
          </m:e>
          <m:sub>
            <m:r>
              <w:rPr>
                <w:rFonts w:ascii="Cambria Math" w:hAnsi="Cambria Math"/>
                <w:lang w:eastAsia="ja-JP"/>
              </w:rPr>
              <m:t>2</m:t>
            </m:r>
          </m:sub>
        </m:sSub>
        <m:r>
          <m:rPr>
            <m:sty m:val="p"/>
          </m:rPr>
          <w:rPr>
            <w:rFonts w:ascii="Cambria Math" w:hAnsi="Cambria Math"/>
            <w:lang w:eastAsia="ja-JP"/>
          </w:rPr>
          <m:t>]</m:t>
        </m:r>
      </m:oMath>
      <w:r>
        <w:rPr>
          <w:lang w:eastAsia="ja-JP"/>
        </w:rPr>
        <w:t xml:space="preserve"> </w:t>
      </w:r>
      <w:r>
        <w:rPr>
          <w:rFonts w:hint="eastAsia"/>
          <w:lang w:eastAsia="ja-JP"/>
        </w:rPr>
        <w:t>を積分範囲全体に拡張して適用すると、</w:t>
      </w:r>
    </w:p>
    <w:p w14:paraId="68D7F378" w14:textId="77777777" w:rsidR="00B95464" w:rsidRDefault="00000000">
      <w:pPr>
        <w:pStyle w:val="a0"/>
      </w:pPr>
      <m:oMathPara>
        <m:oMathParaPr>
          <m:jc m:val="center"/>
        </m:oMathParaPr>
        <m:oMath>
          <m:r>
            <w:rPr>
              <w:rFonts w:ascii="Cambria Math" w:hAnsi="Cambria Math"/>
            </w:rPr>
            <m:t>S</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3</m:t>
              </m:r>
            </m:den>
          </m:f>
          <m:d>
            <m:dPr>
              <m:ctrlPr>
                <w:rPr>
                  <w:rFonts w:ascii="Cambria Math" w:hAnsi="Cambria Math"/>
                </w:rPr>
              </m:ctrlPr>
            </m:dPr>
            <m:e>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4g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r>
                <w:rPr>
                  <w:rFonts w:ascii="Cambria Math" w:hAnsi="Cambria Math"/>
                </w:rPr>
                <m:t>2g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r>
                <w:rPr>
                  <w:rFonts w:ascii="Cambria Math" w:hAnsi="Cambria Math"/>
                </w:rPr>
                <m:t>4g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3</m:t>
                  </m:r>
                </m:sub>
              </m:sSub>
              <m:r>
                <m:rPr>
                  <m:sty m:val="p"/>
                </m:rPr>
                <w:rPr>
                  <w:rFonts w:ascii="Cambria Math" w:hAnsi="Cambria Math"/>
                </w:rPr>
                <m:t>)+…+</m:t>
              </m:r>
              <m:r>
                <w:rPr>
                  <w:rFonts w:ascii="Cambria Math" w:hAnsi="Cambria Math"/>
                </w:rPr>
                <m:t>4g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e>
          </m:d>
        </m:oMath>
      </m:oMathPara>
    </w:p>
    <w:p w14:paraId="3FA428DF" w14:textId="77777777" w:rsidR="00B95464" w:rsidRDefault="00000000">
      <w:pPr>
        <w:pStyle w:val="FirstParagraph"/>
        <w:rPr>
          <w:lang w:eastAsia="ja-JP"/>
        </w:rPr>
      </w:pPr>
      <w:r>
        <w:rPr>
          <w:rFonts w:hint="eastAsia"/>
          <w:lang w:eastAsia="ja-JP"/>
        </w:rPr>
        <w:t>となります。係数が</w:t>
      </w:r>
      <w:r>
        <w:rPr>
          <w:lang w:eastAsia="ja-JP"/>
        </w:rPr>
        <w:t xml:space="preserve"> </w:t>
      </w:r>
      <w:r>
        <w:rPr>
          <w:rStyle w:val="VerbatimChar"/>
          <w:lang w:eastAsia="ja-JP"/>
        </w:rPr>
        <w:t>1, 4, 2, 4, ..., 4, 1</w:t>
      </w:r>
      <w:r>
        <w:rPr>
          <w:lang w:eastAsia="ja-JP"/>
        </w:rPr>
        <w:t xml:space="preserve"> </w:t>
      </w:r>
      <w:r>
        <w:rPr>
          <w:rFonts w:hint="eastAsia"/>
          <w:lang w:eastAsia="ja-JP"/>
        </w:rPr>
        <w:t>となるのが特徴です。シンプソン公式の誤差は</w:t>
      </w:r>
      <w:r>
        <w:rPr>
          <w:lang w:eastAsia="ja-JP"/>
        </w:rPr>
        <w:t xml:space="preserve"> </w:t>
      </w:r>
      <m:oMath>
        <m:r>
          <w:rPr>
            <w:rFonts w:ascii="Cambria Math" w:hAnsi="Cambria Math"/>
            <w:lang w:eastAsia="ja-JP"/>
          </w:rPr>
          <m:t>O</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h</m:t>
            </m:r>
          </m:e>
          <m:sup>
            <m:r>
              <w:rPr>
                <w:rFonts w:ascii="Cambria Math" w:hAnsi="Cambria Math"/>
                <w:lang w:eastAsia="ja-JP"/>
              </w:rPr>
              <m:t>4</m:t>
            </m:r>
          </m:sup>
        </m:sSup>
        <m:r>
          <m:rPr>
            <m:sty m:val="p"/>
          </m:rPr>
          <w:rPr>
            <w:rFonts w:ascii="Cambria Math" w:hAnsi="Cambria Math"/>
            <w:lang w:eastAsia="ja-JP"/>
          </w:rPr>
          <m:t>)</m:t>
        </m:r>
      </m:oMath>
      <w:r>
        <w:rPr>
          <w:lang w:eastAsia="ja-JP"/>
        </w:rPr>
        <w:t xml:space="preserve"> </w:t>
      </w:r>
      <w:r>
        <w:rPr>
          <w:rFonts w:hint="eastAsia"/>
          <w:lang w:eastAsia="ja-JP"/>
        </w:rPr>
        <w:t>であり、台形公式よりも格段に精度が高いため、広く利用されています。</w:t>
      </w:r>
    </w:p>
    <w:p w14:paraId="17C0CA88" w14:textId="77777777" w:rsidR="00B95464" w:rsidRDefault="00000000">
      <w:pPr>
        <w:pStyle w:val="4"/>
        <w:rPr>
          <w:lang w:eastAsia="ja-JP"/>
        </w:rPr>
      </w:pPr>
      <w:bookmarkStart w:id="13" w:name="ニュートンコーツの公式"/>
      <w:bookmarkEnd w:id="12"/>
      <w:r>
        <w:rPr>
          <w:lang w:eastAsia="ja-JP"/>
        </w:rPr>
        <w:lastRenderedPageBreak/>
        <w:t xml:space="preserve">4.4 </w:t>
      </w:r>
      <w:r>
        <w:rPr>
          <w:rFonts w:hint="eastAsia"/>
          <w:lang w:eastAsia="ja-JP"/>
        </w:rPr>
        <w:t>ニュートン・コーツの公式</w:t>
      </w:r>
    </w:p>
    <w:p w14:paraId="2F18F849" w14:textId="77777777" w:rsidR="00687B49" w:rsidRDefault="00000000">
      <w:pPr>
        <w:pStyle w:val="FirstParagraph"/>
        <w:rPr>
          <w:lang w:eastAsia="ja-JP"/>
        </w:rPr>
      </w:pPr>
      <w:r>
        <w:rPr>
          <w:rFonts w:hint="eastAsia"/>
          <w:lang w:eastAsia="ja-JP"/>
        </w:rPr>
        <w:t>これまで見てきた台形公式やシンプソン公式は、積分区間を等分割し、その点を通る多項式で関数を近似して積分する、という共通の考え方に基づいています。これらを一般化したものを</w:t>
      </w:r>
      <w:r>
        <w:rPr>
          <w:rFonts w:hint="eastAsia"/>
          <w:b/>
          <w:bCs/>
          <w:lang w:eastAsia="ja-JP"/>
        </w:rPr>
        <w:t>ニュートン・コーツの公式</w:t>
      </w:r>
      <w:r>
        <w:rPr>
          <w:b/>
          <w:bCs/>
          <w:lang w:eastAsia="ja-JP"/>
        </w:rPr>
        <w:t xml:space="preserve"> (Newton-Cotes Formula)</w:t>
      </w:r>
      <w:r>
        <w:rPr>
          <w:lang w:eastAsia="ja-JP"/>
        </w:rPr>
        <w:t xml:space="preserve"> </w:t>
      </w:r>
      <w:r>
        <w:rPr>
          <w:rFonts w:hint="eastAsia"/>
          <w:lang w:eastAsia="ja-JP"/>
        </w:rPr>
        <w:t>と呼びます。</w:t>
      </w:r>
      <w:r>
        <w:rPr>
          <w:lang w:eastAsia="ja-JP"/>
        </w:rPr>
        <w:t xml:space="preserve"> </w:t>
      </w:r>
    </w:p>
    <w:p w14:paraId="6C429708" w14:textId="42488E58" w:rsidR="00687B49" w:rsidRDefault="00000000">
      <w:pPr>
        <w:pStyle w:val="FirstParagraph"/>
        <w:rPr>
          <w:rFonts w:hint="eastAsia"/>
          <w:lang w:eastAsia="ja-JP"/>
        </w:rPr>
      </w:pPr>
      <w:r>
        <w:rPr>
          <w:lang w:eastAsia="ja-JP"/>
        </w:rPr>
        <w:t xml:space="preserve">* </w:t>
      </w:r>
      <w:r>
        <w:rPr>
          <w:rFonts w:hint="eastAsia"/>
          <w:lang w:eastAsia="ja-JP"/>
        </w:rPr>
        <w:t>1</w:t>
      </w:r>
      <w:r>
        <w:rPr>
          <w:rFonts w:hint="eastAsia"/>
          <w:lang w:eastAsia="ja-JP"/>
        </w:rPr>
        <w:t>次多項式（直線）で近似</w:t>
      </w:r>
      <w:r>
        <w:rPr>
          <w:lang w:eastAsia="ja-JP"/>
        </w:rPr>
        <w:t xml:space="preserve"> → </w:t>
      </w:r>
      <w:r>
        <w:rPr>
          <w:rFonts w:hint="eastAsia"/>
          <w:lang w:eastAsia="ja-JP"/>
        </w:rPr>
        <w:t>台形公式</w:t>
      </w:r>
      <w:r>
        <w:rPr>
          <w:lang w:eastAsia="ja-JP"/>
        </w:rPr>
        <w:t xml:space="preserve"> </w:t>
      </w:r>
      <w:r w:rsidR="00687B49">
        <w:rPr>
          <w:rFonts w:hint="eastAsia"/>
          <w:lang w:eastAsia="ja-JP"/>
        </w:rPr>
        <w:t xml:space="preserve">　</w:t>
      </w:r>
      <m:oMath>
        <m:nary>
          <m:naryPr>
            <m:ctrlPr>
              <w:rPr>
                <w:rFonts w:ascii="Cambria Math" w:hAnsi="Cambria Math"/>
                <w:i/>
                <w:iCs/>
              </w:rPr>
            </m:ctrlPr>
          </m:naryPr>
          <m:sub>
            <m:sSub>
              <m:sSubPr>
                <m:ctrlPr>
                  <w:rPr>
                    <w:rFonts w:ascii="Cambria Math" w:hAnsi="Cambria Math"/>
                    <w:i/>
                    <w:iCs/>
                  </w:rPr>
                </m:ctrlPr>
              </m:sSubPr>
              <m:e>
                <m:r>
                  <w:rPr>
                    <w:rFonts w:ascii="Cambria Math" w:hAnsi="Cambria Math"/>
                  </w:rPr>
                  <m:t>x</m:t>
                </m:r>
              </m:e>
              <m:sub>
                <m:r>
                  <w:rPr>
                    <w:rFonts w:ascii="Cambria Math" w:hAnsi="Cambria Math"/>
                  </w:rPr>
                  <m:t>1</m:t>
                </m:r>
              </m:sub>
            </m:sSub>
          </m:sub>
          <m:sup>
            <m:sSub>
              <m:sSubPr>
                <m:ctrlPr>
                  <w:rPr>
                    <w:rFonts w:ascii="Cambria Math" w:hAnsi="Cambria Math"/>
                    <w:i/>
                    <w:iCs/>
                  </w:rPr>
                </m:ctrlPr>
              </m:sSubPr>
              <m:e>
                <m:r>
                  <w:rPr>
                    <w:rFonts w:ascii="Cambria Math" w:hAnsi="Cambria Math"/>
                  </w:rPr>
                  <m:t>x</m:t>
                </m:r>
              </m:e>
              <m:sub>
                <m:r>
                  <w:rPr>
                    <w:rFonts w:ascii="Cambria Math" w:hAnsi="Cambria Math"/>
                  </w:rPr>
                  <m:t>2</m:t>
                </m:r>
              </m:sub>
            </m:sSub>
          </m:sup>
          <m:e>
            <m:r>
              <w:rPr>
                <w:rFonts w:ascii="Cambria Math" w:hAnsi="Cambria Math"/>
              </w:rPr>
              <m:t>f(x)dx</m:t>
            </m:r>
          </m:e>
        </m:nary>
        <m:r>
          <w:rPr>
            <w:rFonts w:ascii="Cambria Math" w:hAnsi="Cambria Math"/>
          </w:rPr>
          <m:t>=h</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1</m:t>
                </m:r>
              </m:num>
              <m:den>
                <m:r>
                  <w:rPr>
                    <w:rFonts w:ascii="Cambria Math" w:hAnsi="Cambria Math"/>
                  </w:rPr>
                  <m:t>2</m:t>
                </m:r>
              </m:den>
            </m:f>
            <m:sSub>
              <m:sSubPr>
                <m:ctrlPr>
                  <w:rPr>
                    <w:rFonts w:ascii="Cambria Math" w:hAnsi="Cambria Math"/>
                    <w:i/>
                    <w:iC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b>
              <m:sSubPr>
                <m:ctrlPr>
                  <w:rPr>
                    <w:rFonts w:ascii="Cambria Math" w:hAnsi="Cambria Math"/>
                    <w:i/>
                    <w:iCs/>
                  </w:rPr>
                </m:ctrlPr>
              </m:sSubPr>
              <m:e>
                <m:r>
                  <w:rPr>
                    <w:rFonts w:ascii="Cambria Math" w:hAnsi="Cambria Math"/>
                  </w:rPr>
                  <m:t>f</m:t>
                </m:r>
              </m:e>
              <m:sub>
                <m:r>
                  <w:rPr>
                    <w:rFonts w:ascii="Cambria Math" w:hAnsi="Cambria Math"/>
                  </w:rPr>
                  <m:t>2</m:t>
                </m:r>
              </m:sub>
            </m:sSub>
          </m:e>
        </m:d>
        <m:r>
          <w:rPr>
            <w:rFonts w:ascii="Cambria Math" w:hAnsi="Cambria Math"/>
          </w:rPr>
          <m:t>+O(</m:t>
        </m:r>
        <m:sSup>
          <m:sSupPr>
            <m:ctrlPr>
              <w:rPr>
                <w:rFonts w:ascii="Cambria Math" w:hAnsi="Cambria Math"/>
                <w:i/>
                <w:iCs/>
              </w:rPr>
            </m:ctrlPr>
          </m:sSupPr>
          <m:e>
            <m:r>
              <w:rPr>
                <w:rFonts w:ascii="Cambria Math" w:hAnsi="Cambria Math"/>
              </w:rPr>
              <m:t>h</m:t>
            </m:r>
          </m:e>
          <m:sup>
            <m:r>
              <w:rPr>
                <w:rFonts w:ascii="Cambria Math" w:hAnsi="Cambria Math"/>
              </w:rPr>
              <m:t>3</m:t>
            </m:r>
          </m:sup>
        </m:sSup>
        <m:sSup>
          <m:sSupPr>
            <m:ctrlPr>
              <w:rPr>
                <w:rFonts w:ascii="Cambria Math" w:hAnsi="Cambria Math"/>
                <w:i/>
                <w:iCs/>
              </w:rPr>
            </m:ctrlPr>
          </m:sSupPr>
          <m:e>
            <m:r>
              <w:rPr>
                <w:rFonts w:ascii="Cambria Math" w:hAnsi="Cambria Math"/>
              </w:rPr>
              <m:t>f</m:t>
            </m:r>
          </m:e>
          <m:sup>
            <m:r>
              <w:rPr>
                <w:rFonts w:ascii="Cambria Math" w:hAnsi="Cambria Math"/>
              </w:rPr>
              <m:t>″</m:t>
            </m:r>
          </m:sup>
        </m:sSup>
        <m:r>
          <w:rPr>
            <w:rFonts w:ascii="Cambria Math" w:hAnsi="Cambria Math"/>
          </w:rPr>
          <m:t>)</m:t>
        </m:r>
      </m:oMath>
    </w:p>
    <w:p w14:paraId="5B44B44D" w14:textId="1EB2447A" w:rsidR="00687B49" w:rsidRDefault="00000000">
      <w:pPr>
        <w:pStyle w:val="FirstParagraph"/>
        <w:rPr>
          <w:lang w:eastAsia="ja-JP"/>
        </w:rPr>
      </w:pPr>
      <w:r>
        <w:rPr>
          <w:lang w:eastAsia="ja-JP"/>
        </w:rPr>
        <w:t xml:space="preserve">* </w:t>
      </w:r>
      <w:r>
        <w:rPr>
          <w:rFonts w:hint="eastAsia"/>
          <w:lang w:eastAsia="ja-JP"/>
        </w:rPr>
        <w:t>2</w:t>
      </w:r>
      <w:r>
        <w:rPr>
          <w:rFonts w:hint="eastAsia"/>
          <w:lang w:eastAsia="ja-JP"/>
        </w:rPr>
        <w:t>次多項式（放物線）で近似</w:t>
      </w:r>
      <w:r>
        <w:rPr>
          <w:lang w:eastAsia="ja-JP"/>
        </w:rPr>
        <w:t xml:space="preserve"> → </w:t>
      </w:r>
      <w:r>
        <w:rPr>
          <w:rFonts w:hint="eastAsia"/>
          <w:lang w:eastAsia="ja-JP"/>
        </w:rPr>
        <w:t>シンプソン公式</w:t>
      </w:r>
      <w:r>
        <w:rPr>
          <w:lang w:eastAsia="ja-JP"/>
        </w:rPr>
        <w:t xml:space="preserve"> </w:t>
      </w:r>
      <w:r w:rsidR="00573807">
        <w:rPr>
          <w:rFonts w:hint="eastAsia"/>
          <w:lang w:eastAsia="ja-JP"/>
        </w:rPr>
        <w:t xml:space="preserve">　</w:t>
      </w:r>
      <m:oMath>
        <m:nary>
          <m:naryPr>
            <m:ctrlPr>
              <w:rPr>
                <w:rFonts w:ascii="Cambria Math" w:hAnsi="Cambria Math"/>
                <w:i/>
                <w:iCs/>
                <w:lang w:eastAsia="ja-JP"/>
              </w:rPr>
            </m:ctrlPr>
          </m:naryPr>
          <m:sub>
            <m:sSub>
              <m:sSubPr>
                <m:ctrlPr>
                  <w:rPr>
                    <w:rFonts w:ascii="Cambria Math" w:hAnsi="Cambria Math"/>
                    <w:i/>
                    <w:iCs/>
                    <w:lang w:eastAsia="ja-JP"/>
                  </w:rPr>
                </m:ctrlPr>
              </m:sSubPr>
              <m:e>
                <m:r>
                  <w:rPr>
                    <w:rFonts w:ascii="Cambria Math" w:hAnsi="Cambria Math"/>
                    <w:lang w:eastAsia="ja-JP"/>
                  </w:rPr>
                  <m:t>x</m:t>
                </m:r>
              </m:e>
              <m:sub>
                <m:r>
                  <w:rPr>
                    <w:rFonts w:ascii="Cambria Math" w:hAnsi="Cambria Math"/>
                    <w:lang w:eastAsia="ja-JP"/>
                  </w:rPr>
                  <m:t>1</m:t>
                </m:r>
              </m:sub>
            </m:sSub>
          </m:sub>
          <m:sup>
            <m:sSub>
              <m:sSubPr>
                <m:ctrlPr>
                  <w:rPr>
                    <w:rFonts w:ascii="Cambria Math" w:hAnsi="Cambria Math"/>
                    <w:i/>
                    <w:iCs/>
                    <w:lang w:eastAsia="ja-JP"/>
                  </w:rPr>
                </m:ctrlPr>
              </m:sSubPr>
              <m:e>
                <m:r>
                  <w:rPr>
                    <w:rFonts w:ascii="Cambria Math" w:hAnsi="Cambria Math"/>
                    <w:lang w:eastAsia="ja-JP"/>
                  </w:rPr>
                  <m:t>x</m:t>
                </m:r>
              </m:e>
              <m:sub>
                <m:r>
                  <w:rPr>
                    <w:rFonts w:ascii="Cambria Math" w:hAnsi="Cambria Math"/>
                    <w:lang w:eastAsia="ja-JP"/>
                  </w:rPr>
                  <m:t>3</m:t>
                </m:r>
              </m:sub>
            </m:sSub>
          </m:sup>
          <m:e>
            <m:r>
              <w:rPr>
                <w:rFonts w:ascii="Cambria Math" w:hAnsi="Cambria Math"/>
                <w:lang w:eastAsia="ja-JP"/>
              </w:rPr>
              <m:t>f(x)dx</m:t>
            </m:r>
          </m:e>
        </m:nary>
        <m:r>
          <w:rPr>
            <w:rFonts w:ascii="Cambria Math" w:hAnsi="Cambria Math"/>
            <w:lang w:eastAsia="ja-JP"/>
          </w:rPr>
          <m:t>=h</m:t>
        </m:r>
        <m:d>
          <m:dPr>
            <m:begChr m:val="["/>
            <m:endChr m:val="]"/>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3</m:t>
                </m:r>
              </m:den>
            </m:f>
            <m:sSub>
              <m:sSubPr>
                <m:ctrlPr>
                  <w:rPr>
                    <w:rFonts w:ascii="Cambria Math" w:hAnsi="Cambria Math"/>
                    <w:i/>
                    <w:iCs/>
                    <w:lang w:eastAsia="ja-JP"/>
                  </w:rPr>
                </m:ctrlPr>
              </m:sSubPr>
              <m:e>
                <m:r>
                  <w:rPr>
                    <w:rFonts w:ascii="Cambria Math" w:hAnsi="Cambria Math"/>
                    <w:lang w:eastAsia="ja-JP"/>
                  </w:rPr>
                  <m:t>f</m:t>
                </m:r>
              </m:e>
              <m:sub>
                <m:r>
                  <w:rPr>
                    <w:rFonts w:ascii="Cambria Math" w:hAnsi="Cambria Math"/>
                    <w:lang w:eastAsia="ja-JP"/>
                  </w:rPr>
                  <m:t>1</m:t>
                </m:r>
              </m:sub>
            </m:sSub>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4</m:t>
                </m:r>
              </m:num>
              <m:den>
                <m:r>
                  <w:rPr>
                    <w:rFonts w:ascii="Cambria Math" w:hAnsi="Cambria Math"/>
                    <w:lang w:eastAsia="ja-JP"/>
                  </w:rPr>
                  <m:t>3</m:t>
                </m:r>
              </m:den>
            </m:f>
            <m:sSub>
              <m:sSubPr>
                <m:ctrlPr>
                  <w:rPr>
                    <w:rFonts w:ascii="Cambria Math" w:hAnsi="Cambria Math"/>
                    <w:i/>
                    <w:iCs/>
                    <w:lang w:eastAsia="ja-JP"/>
                  </w:rPr>
                </m:ctrlPr>
              </m:sSubPr>
              <m:e>
                <m:r>
                  <w:rPr>
                    <w:rFonts w:ascii="Cambria Math" w:hAnsi="Cambria Math"/>
                    <w:lang w:eastAsia="ja-JP"/>
                  </w:rPr>
                  <m:t>f</m:t>
                </m:r>
              </m:e>
              <m:sub>
                <m:r>
                  <w:rPr>
                    <w:rFonts w:ascii="Cambria Math" w:hAnsi="Cambria Math"/>
                    <w:lang w:eastAsia="ja-JP"/>
                  </w:rPr>
                  <m:t>2</m:t>
                </m:r>
              </m:sub>
            </m:sSub>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3</m:t>
                </m:r>
              </m:den>
            </m:f>
            <m:sSub>
              <m:sSubPr>
                <m:ctrlPr>
                  <w:rPr>
                    <w:rFonts w:ascii="Cambria Math" w:hAnsi="Cambria Math"/>
                    <w:i/>
                    <w:iCs/>
                    <w:lang w:eastAsia="ja-JP"/>
                  </w:rPr>
                </m:ctrlPr>
              </m:sSubPr>
              <m:e>
                <m:r>
                  <w:rPr>
                    <w:rFonts w:ascii="Cambria Math" w:hAnsi="Cambria Math"/>
                    <w:lang w:eastAsia="ja-JP"/>
                  </w:rPr>
                  <m:t>f</m:t>
                </m:r>
              </m:e>
              <m:sub>
                <m:r>
                  <w:rPr>
                    <w:rFonts w:ascii="Cambria Math" w:hAnsi="Cambria Math"/>
                    <w:lang w:eastAsia="ja-JP"/>
                  </w:rPr>
                  <m:t>3</m:t>
                </m:r>
              </m:sub>
            </m:sSub>
          </m:e>
        </m:d>
        <m:r>
          <w:rPr>
            <w:rFonts w:ascii="Cambria Math" w:hAnsi="Cambria Math"/>
            <w:lang w:eastAsia="ja-JP"/>
          </w:rPr>
          <m:t>+O(</m:t>
        </m:r>
        <m:sSup>
          <m:sSupPr>
            <m:ctrlPr>
              <w:rPr>
                <w:rFonts w:ascii="Cambria Math" w:hAnsi="Cambria Math"/>
                <w:i/>
                <w:iCs/>
                <w:lang w:eastAsia="ja-JP"/>
              </w:rPr>
            </m:ctrlPr>
          </m:sSupPr>
          <m:e>
            <m:r>
              <w:rPr>
                <w:rFonts w:ascii="Cambria Math" w:hAnsi="Cambria Math"/>
                <w:lang w:eastAsia="ja-JP"/>
              </w:rPr>
              <m:t>h</m:t>
            </m:r>
          </m:e>
          <m:sup>
            <m:r>
              <w:rPr>
                <w:rFonts w:ascii="Cambria Math" w:hAnsi="Cambria Math"/>
                <w:lang w:eastAsia="ja-JP"/>
              </w:rPr>
              <m:t>5</m:t>
            </m:r>
          </m:sup>
        </m:sSup>
        <m:sSup>
          <m:sSupPr>
            <m:ctrlPr>
              <w:rPr>
                <w:rFonts w:ascii="Cambria Math" w:hAnsi="Cambria Math"/>
                <w:i/>
                <w:iCs/>
                <w:lang w:eastAsia="ja-JP"/>
              </w:rPr>
            </m:ctrlPr>
          </m:sSupPr>
          <m:e>
            <m:r>
              <w:rPr>
                <w:rFonts w:ascii="Cambria Math" w:hAnsi="Cambria Math"/>
                <w:lang w:eastAsia="ja-JP"/>
              </w:rPr>
              <m:t>f</m:t>
            </m:r>
          </m:e>
          <m:sup>
            <m:r>
              <w:rPr>
                <w:rFonts w:ascii="Cambria Math" w:hAnsi="Cambria Math"/>
                <w:lang w:eastAsia="ja-JP"/>
              </w:rPr>
              <m:t>(4)</m:t>
            </m:r>
          </m:sup>
        </m:sSup>
        <m:r>
          <w:rPr>
            <w:rFonts w:ascii="Cambria Math" w:hAnsi="Cambria Math"/>
            <w:lang w:eastAsia="ja-JP"/>
          </w:rPr>
          <m:t>)</m:t>
        </m:r>
      </m:oMath>
    </w:p>
    <w:p w14:paraId="400AE2AC" w14:textId="593007E4" w:rsidR="00687B49" w:rsidRDefault="00000000">
      <w:pPr>
        <w:pStyle w:val="FirstParagraph"/>
        <w:rPr>
          <w:lang w:eastAsia="ja-JP"/>
        </w:rPr>
      </w:pPr>
      <w:r>
        <w:rPr>
          <w:lang w:eastAsia="ja-JP"/>
        </w:rPr>
        <w:t xml:space="preserve">* </w:t>
      </w:r>
      <w:r>
        <w:rPr>
          <w:rFonts w:hint="eastAsia"/>
          <w:lang w:eastAsia="ja-JP"/>
        </w:rPr>
        <w:t>3</w:t>
      </w:r>
      <w:r>
        <w:rPr>
          <w:rFonts w:hint="eastAsia"/>
          <w:lang w:eastAsia="ja-JP"/>
        </w:rPr>
        <w:t>次多項式で近似</w:t>
      </w:r>
      <w:r>
        <w:rPr>
          <w:lang w:eastAsia="ja-JP"/>
        </w:rPr>
        <w:t xml:space="preserve"> → </w:t>
      </w:r>
      <w:r>
        <w:rPr>
          <w:rFonts w:hint="eastAsia"/>
          <w:lang w:eastAsia="ja-JP"/>
        </w:rPr>
        <w:t>シンプソンの</w:t>
      </w:r>
      <w:r>
        <w:rPr>
          <w:rFonts w:hint="eastAsia"/>
          <w:lang w:eastAsia="ja-JP"/>
        </w:rPr>
        <w:t>3/8</w:t>
      </w:r>
      <w:r>
        <w:rPr>
          <w:rFonts w:hint="eastAsia"/>
          <w:lang w:eastAsia="ja-JP"/>
        </w:rPr>
        <w:t>公式</w:t>
      </w:r>
      <w:r>
        <w:rPr>
          <w:lang w:eastAsia="ja-JP"/>
        </w:rPr>
        <w:t xml:space="preserve"> </w:t>
      </w:r>
      <w:r w:rsidR="00573807">
        <w:rPr>
          <w:rFonts w:hint="eastAsia"/>
          <w:lang w:eastAsia="ja-JP"/>
        </w:rPr>
        <w:t xml:space="preserve">　</w:t>
      </w:r>
      <m:oMath>
        <m:nary>
          <m:naryPr>
            <m:ctrlPr>
              <w:rPr>
                <w:rFonts w:ascii="Cambria Math" w:hAnsi="Cambria Math"/>
                <w:i/>
                <w:iCs/>
              </w:rPr>
            </m:ctrlPr>
          </m:naryPr>
          <m:sub>
            <m:sSub>
              <m:sSubPr>
                <m:ctrlPr>
                  <w:rPr>
                    <w:rFonts w:ascii="Cambria Math" w:hAnsi="Cambria Math"/>
                    <w:i/>
                    <w:iCs/>
                  </w:rPr>
                </m:ctrlPr>
              </m:sSubPr>
              <m:e>
                <m:r>
                  <w:rPr>
                    <w:rFonts w:ascii="Cambria Math" w:hAnsi="Cambria Math"/>
                  </w:rPr>
                  <m:t>x</m:t>
                </m:r>
              </m:e>
              <m:sub>
                <m:r>
                  <w:rPr>
                    <w:rFonts w:ascii="Cambria Math" w:hAnsi="Cambria Math"/>
                  </w:rPr>
                  <m:t>1</m:t>
                </m:r>
              </m:sub>
            </m:sSub>
          </m:sub>
          <m:sup>
            <m:sSub>
              <m:sSubPr>
                <m:ctrlPr>
                  <w:rPr>
                    <w:rFonts w:ascii="Cambria Math" w:hAnsi="Cambria Math"/>
                    <w:i/>
                    <w:iCs/>
                  </w:rPr>
                </m:ctrlPr>
              </m:sSubPr>
              <m:e>
                <m:r>
                  <w:rPr>
                    <w:rFonts w:ascii="Cambria Math" w:hAnsi="Cambria Math"/>
                  </w:rPr>
                  <m:t>x</m:t>
                </m:r>
              </m:e>
              <m:sub>
                <m:r>
                  <w:rPr>
                    <w:rFonts w:ascii="Cambria Math" w:hAnsi="Cambria Math"/>
                  </w:rPr>
                  <m:t>4</m:t>
                </m:r>
              </m:sub>
            </m:sSub>
          </m:sup>
          <m:e>
            <m:r>
              <w:rPr>
                <w:rFonts w:ascii="Cambria Math" w:hAnsi="Cambria Math"/>
              </w:rPr>
              <m:t>f(x)dx</m:t>
            </m:r>
          </m:e>
        </m:nary>
        <m:r>
          <w:rPr>
            <w:rFonts w:ascii="Cambria Math" w:hAnsi="Cambria Math"/>
          </w:rPr>
          <m:t>=h</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3</m:t>
                </m:r>
              </m:num>
              <m:den>
                <m:r>
                  <w:rPr>
                    <w:rFonts w:ascii="Cambria Math" w:hAnsi="Cambria Math"/>
                  </w:rPr>
                  <m:t>8</m:t>
                </m:r>
              </m:den>
            </m:f>
            <m:sSub>
              <m:sSubPr>
                <m:ctrlPr>
                  <w:rPr>
                    <w:rFonts w:ascii="Cambria Math" w:hAnsi="Cambria Math"/>
                    <w:i/>
                    <w:iC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rPr>
                </m:ctrlPr>
              </m:fPr>
              <m:num>
                <m:r>
                  <w:rPr>
                    <w:rFonts w:ascii="Cambria Math" w:hAnsi="Cambria Math"/>
                  </w:rPr>
                  <m:t>9</m:t>
                </m:r>
              </m:num>
              <m:den>
                <m:r>
                  <w:rPr>
                    <w:rFonts w:ascii="Cambria Math" w:hAnsi="Cambria Math"/>
                  </w:rPr>
                  <m:t>8</m:t>
                </m:r>
              </m:den>
            </m:f>
            <m:sSub>
              <m:sSubPr>
                <m:ctrlPr>
                  <w:rPr>
                    <w:rFonts w:ascii="Cambria Math" w:hAnsi="Cambria Math"/>
                    <w:i/>
                    <w:iCs/>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i/>
                    <w:iCs/>
                  </w:rPr>
                </m:ctrlPr>
              </m:fPr>
              <m:num>
                <m:r>
                  <w:rPr>
                    <w:rFonts w:ascii="Cambria Math" w:hAnsi="Cambria Math"/>
                  </w:rPr>
                  <m:t>9</m:t>
                </m:r>
              </m:num>
              <m:den>
                <m:r>
                  <w:rPr>
                    <w:rFonts w:ascii="Cambria Math" w:hAnsi="Cambria Math"/>
                  </w:rPr>
                  <m:t>8</m:t>
                </m:r>
              </m:den>
            </m:f>
            <m:sSub>
              <m:sSubPr>
                <m:ctrlPr>
                  <w:rPr>
                    <w:rFonts w:ascii="Cambria Math" w:hAnsi="Cambria Math"/>
                    <w:i/>
                    <w:iCs/>
                  </w:rPr>
                </m:ctrlPr>
              </m:sSubPr>
              <m:e>
                <m:r>
                  <w:rPr>
                    <w:rFonts w:ascii="Cambria Math" w:hAnsi="Cambria Math"/>
                  </w:rPr>
                  <m:t>f</m:t>
                </m:r>
              </m:e>
              <m:sub>
                <m:r>
                  <w:rPr>
                    <w:rFonts w:ascii="Cambria Math" w:hAnsi="Cambria Math"/>
                  </w:rPr>
                  <m:t>3</m:t>
                </m:r>
              </m:sub>
            </m:sSub>
            <m:r>
              <w:rPr>
                <w:rFonts w:ascii="Cambria Math" w:hAnsi="Cambria Math"/>
              </w:rPr>
              <m:t>+</m:t>
            </m:r>
            <m:f>
              <m:fPr>
                <m:ctrlPr>
                  <w:rPr>
                    <w:rFonts w:ascii="Cambria Math" w:hAnsi="Cambria Math"/>
                    <w:i/>
                    <w:iCs/>
                  </w:rPr>
                </m:ctrlPr>
              </m:fPr>
              <m:num>
                <m:r>
                  <w:rPr>
                    <w:rFonts w:ascii="Cambria Math" w:hAnsi="Cambria Math"/>
                  </w:rPr>
                  <m:t>3</m:t>
                </m:r>
              </m:num>
              <m:den>
                <m:r>
                  <w:rPr>
                    <w:rFonts w:ascii="Cambria Math" w:hAnsi="Cambria Math"/>
                  </w:rPr>
                  <m:t>8</m:t>
                </m:r>
              </m:den>
            </m:f>
            <m:sSub>
              <m:sSubPr>
                <m:ctrlPr>
                  <w:rPr>
                    <w:rFonts w:ascii="Cambria Math" w:hAnsi="Cambria Math"/>
                    <w:i/>
                    <w:iCs/>
                  </w:rPr>
                </m:ctrlPr>
              </m:sSubPr>
              <m:e>
                <m:r>
                  <w:rPr>
                    <w:rFonts w:ascii="Cambria Math" w:hAnsi="Cambria Math"/>
                  </w:rPr>
                  <m:t>f</m:t>
                </m:r>
              </m:e>
              <m:sub>
                <m:r>
                  <w:rPr>
                    <w:rFonts w:ascii="Cambria Math" w:hAnsi="Cambria Math"/>
                  </w:rPr>
                  <m:t>4</m:t>
                </m:r>
              </m:sub>
            </m:sSub>
          </m:e>
        </m:d>
        <m:r>
          <w:rPr>
            <w:rFonts w:ascii="Cambria Math" w:hAnsi="Cambria Math"/>
          </w:rPr>
          <m:t>+O(</m:t>
        </m:r>
        <m:sSup>
          <m:sSupPr>
            <m:ctrlPr>
              <w:rPr>
                <w:rFonts w:ascii="Cambria Math" w:hAnsi="Cambria Math"/>
                <w:i/>
                <w:iCs/>
              </w:rPr>
            </m:ctrlPr>
          </m:sSupPr>
          <m:e>
            <m:r>
              <w:rPr>
                <w:rFonts w:ascii="Cambria Math" w:hAnsi="Cambria Math"/>
              </w:rPr>
              <m:t>h</m:t>
            </m:r>
          </m:e>
          <m:sup>
            <m:r>
              <w:rPr>
                <w:rFonts w:ascii="Cambria Math" w:hAnsi="Cambria Math"/>
              </w:rPr>
              <m:t>5</m:t>
            </m:r>
          </m:sup>
        </m:sSup>
        <m:sSup>
          <m:sSupPr>
            <m:ctrlPr>
              <w:rPr>
                <w:rFonts w:ascii="Cambria Math" w:hAnsi="Cambria Math"/>
                <w:i/>
                <w:iCs/>
              </w:rPr>
            </m:ctrlPr>
          </m:sSupPr>
          <m:e>
            <m:r>
              <w:rPr>
                <w:rFonts w:ascii="Cambria Math" w:hAnsi="Cambria Math"/>
              </w:rPr>
              <m:t>f</m:t>
            </m:r>
          </m:e>
          <m:sup>
            <m:r>
              <w:rPr>
                <w:rFonts w:ascii="Cambria Math" w:hAnsi="Cambria Math"/>
              </w:rPr>
              <m:t>(4)</m:t>
            </m:r>
          </m:sup>
        </m:sSup>
        <m:r>
          <w:rPr>
            <w:rFonts w:ascii="Cambria Math" w:hAnsi="Cambria Math"/>
          </w:rPr>
          <m:t>)</m:t>
        </m:r>
      </m:oMath>
    </w:p>
    <w:p w14:paraId="5A267CE0" w14:textId="22AB907F" w:rsidR="00B95464" w:rsidRDefault="00000000">
      <w:pPr>
        <w:pStyle w:val="FirstParagraph"/>
        <w:rPr>
          <w:lang w:eastAsia="ja-JP"/>
        </w:rPr>
      </w:pPr>
      <w:r>
        <w:rPr>
          <w:lang w:eastAsia="ja-JP"/>
        </w:rPr>
        <w:t xml:space="preserve">* </w:t>
      </w:r>
      <w:r>
        <w:rPr>
          <w:rFonts w:hint="eastAsia"/>
          <w:lang w:eastAsia="ja-JP"/>
        </w:rPr>
        <w:t>4</w:t>
      </w:r>
      <w:r>
        <w:rPr>
          <w:rFonts w:hint="eastAsia"/>
          <w:lang w:eastAsia="ja-JP"/>
        </w:rPr>
        <w:t>次多項式で近似</w:t>
      </w:r>
      <w:r>
        <w:rPr>
          <w:lang w:eastAsia="ja-JP"/>
        </w:rPr>
        <w:t xml:space="preserve"> → </w:t>
      </w:r>
      <w:r>
        <w:rPr>
          <w:rFonts w:hint="eastAsia"/>
          <w:lang w:eastAsia="ja-JP"/>
        </w:rPr>
        <w:t>ブールの公式</w:t>
      </w:r>
      <w:r w:rsidR="00573807">
        <w:rPr>
          <w:rFonts w:hint="eastAsia"/>
          <w:lang w:eastAsia="ja-JP"/>
        </w:rPr>
        <w:t xml:space="preserve">　</w:t>
      </w:r>
      <m:oMath>
        <m:nary>
          <m:naryPr>
            <m:ctrlPr>
              <w:rPr>
                <w:rFonts w:ascii="Cambria Math" w:hAnsi="Cambria Math"/>
                <w:i/>
                <w:iCs/>
              </w:rPr>
            </m:ctrlPr>
          </m:naryPr>
          <m:sub>
            <m:sSub>
              <m:sSubPr>
                <m:ctrlPr>
                  <w:rPr>
                    <w:rFonts w:ascii="Cambria Math" w:hAnsi="Cambria Math"/>
                    <w:i/>
                    <w:iCs/>
                  </w:rPr>
                </m:ctrlPr>
              </m:sSubPr>
              <m:e>
                <m:r>
                  <w:rPr>
                    <w:rFonts w:ascii="Cambria Math" w:hAnsi="Cambria Math"/>
                    <w:lang w:eastAsia="ja-JP"/>
                  </w:rPr>
                  <m:t>x</m:t>
                </m:r>
              </m:e>
              <m:sub>
                <m:r>
                  <w:rPr>
                    <w:rFonts w:ascii="Cambria Math" w:hAnsi="Cambria Math"/>
                    <w:lang w:eastAsia="ja-JP"/>
                  </w:rPr>
                  <m:t>1</m:t>
                </m:r>
              </m:sub>
            </m:sSub>
          </m:sub>
          <m:sup>
            <m:sSub>
              <m:sSubPr>
                <m:ctrlPr>
                  <w:rPr>
                    <w:rFonts w:ascii="Cambria Math" w:hAnsi="Cambria Math"/>
                    <w:i/>
                    <w:iCs/>
                  </w:rPr>
                </m:ctrlPr>
              </m:sSubPr>
              <m:e>
                <m:r>
                  <w:rPr>
                    <w:rFonts w:ascii="Cambria Math" w:hAnsi="Cambria Math"/>
                    <w:lang w:eastAsia="ja-JP"/>
                  </w:rPr>
                  <m:t>x</m:t>
                </m:r>
              </m:e>
              <m:sub>
                <m:r>
                  <w:rPr>
                    <w:rFonts w:ascii="Cambria Math" w:hAnsi="Cambria Math"/>
                    <w:lang w:eastAsia="ja-JP"/>
                  </w:rPr>
                  <m:t>5</m:t>
                </m:r>
              </m:sub>
            </m:sSub>
          </m:sup>
          <m:e>
            <m:r>
              <w:rPr>
                <w:rFonts w:ascii="Cambria Math" w:hAnsi="Cambria Math"/>
                <w:lang w:eastAsia="ja-JP"/>
              </w:rPr>
              <m:t>f(x)dx</m:t>
            </m:r>
          </m:e>
        </m:nary>
        <m:r>
          <w:rPr>
            <w:rFonts w:ascii="Cambria Math" w:hAnsi="Cambria Math"/>
            <w:lang w:eastAsia="ja-JP"/>
          </w:rPr>
          <m:t>=h</m:t>
        </m:r>
        <m:d>
          <m:dPr>
            <m:begChr m:val="["/>
            <m:endChr m:val="]"/>
            <m:ctrlPr>
              <w:rPr>
                <w:rFonts w:ascii="Cambria Math" w:hAnsi="Cambria Math"/>
                <w:i/>
                <w:iCs/>
              </w:rPr>
            </m:ctrlPr>
          </m:dPr>
          <m:e>
            <m:f>
              <m:fPr>
                <m:ctrlPr>
                  <w:rPr>
                    <w:rFonts w:ascii="Cambria Math" w:hAnsi="Cambria Math"/>
                    <w:i/>
                    <w:iCs/>
                  </w:rPr>
                </m:ctrlPr>
              </m:fPr>
              <m:num>
                <m:r>
                  <w:rPr>
                    <w:rFonts w:ascii="Cambria Math" w:hAnsi="Cambria Math"/>
                    <w:lang w:eastAsia="ja-JP"/>
                  </w:rPr>
                  <m:t>14</m:t>
                </m:r>
              </m:num>
              <m:den>
                <m:r>
                  <w:rPr>
                    <w:rFonts w:ascii="Cambria Math" w:hAnsi="Cambria Math"/>
                    <w:lang w:eastAsia="ja-JP"/>
                  </w:rPr>
                  <m:t>45</m:t>
                </m:r>
              </m:den>
            </m:f>
            <m:sSub>
              <m:sSubPr>
                <m:ctrlPr>
                  <w:rPr>
                    <w:rFonts w:ascii="Cambria Math" w:hAnsi="Cambria Math"/>
                    <w:i/>
                    <w:iCs/>
                  </w:rPr>
                </m:ctrlPr>
              </m:sSubPr>
              <m:e>
                <m:r>
                  <w:rPr>
                    <w:rFonts w:ascii="Cambria Math" w:hAnsi="Cambria Math"/>
                    <w:lang w:eastAsia="ja-JP"/>
                  </w:rPr>
                  <m:t>f</m:t>
                </m:r>
              </m:e>
              <m:sub>
                <m:r>
                  <w:rPr>
                    <w:rFonts w:ascii="Cambria Math" w:hAnsi="Cambria Math"/>
                    <w:lang w:eastAsia="ja-JP"/>
                  </w:rPr>
                  <m:t>1</m:t>
                </m:r>
              </m:sub>
            </m:sSub>
            <m:r>
              <w:rPr>
                <w:rFonts w:ascii="Cambria Math" w:hAnsi="Cambria Math"/>
                <w:lang w:eastAsia="ja-JP"/>
              </w:rPr>
              <m:t>+</m:t>
            </m:r>
            <m:f>
              <m:fPr>
                <m:ctrlPr>
                  <w:rPr>
                    <w:rFonts w:ascii="Cambria Math" w:hAnsi="Cambria Math"/>
                    <w:i/>
                    <w:iCs/>
                  </w:rPr>
                </m:ctrlPr>
              </m:fPr>
              <m:num>
                <m:r>
                  <w:rPr>
                    <w:rFonts w:ascii="Cambria Math" w:hAnsi="Cambria Math"/>
                    <w:lang w:eastAsia="ja-JP"/>
                  </w:rPr>
                  <m:t>64</m:t>
                </m:r>
              </m:num>
              <m:den>
                <m:r>
                  <w:rPr>
                    <w:rFonts w:ascii="Cambria Math" w:hAnsi="Cambria Math"/>
                    <w:lang w:eastAsia="ja-JP"/>
                  </w:rPr>
                  <m:t>45</m:t>
                </m:r>
              </m:den>
            </m:f>
            <m:sSub>
              <m:sSubPr>
                <m:ctrlPr>
                  <w:rPr>
                    <w:rFonts w:ascii="Cambria Math" w:hAnsi="Cambria Math"/>
                    <w:i/>
                    <w:iCs/>
                  </w:rPr>
                </m:ctrlPr>
              </m:sSubPr>
              <m:e>
                <m:r>
                  <w:rPr>
                    <w:rFonts w:ascii="Cambria Math" w:hAnsi="Cambria Math"/>
                    <w:lang w:eastAsia="ja-JP"/>
                  </w:rPr>
                  <m:t>f</m:t>
                </m:r>
              </m:e>
              <m:sub>
                <m:r>
                  <w:rPr>
                    <w:rFonts w:ascii="Cambria Math" w:hAnsi="Cambria Math"/>
                    <w:lang w:eastAsia="ja-JP"/>
                  </w:rPr>
                  <m:t>2</m:t>
                </m:r>
              </m:sub>
            </m:sSub>
            <m:r>
              <w:rPr>
                <w:rFonts w:ascii="Cambria Math" w:hAnsi="Cambria Math"/>
                <w:lang w:eastAsia="ja-JP"/>
              </w:rPr>
              <m:t>+</m:t>
            </m:r>
            <m:f>
              <m:fPr>
                <m:ctrlPr>
                  <w:rPr>
                    <w:rFonts w:ascii="Cambria Math" w:hAnsi="Cambria Math"/>
                    <w:i/>
                    <w:iCs/>
                  </w:rPr>
                </m:ctrlPr>
              </m:fPr>
              <m:num>
                <m:r>
                  <w:rPr>
                    <w:rFonts w:ascii="Cambria Math" w:hAnsi="Cambria Math"/>
                    <w:lang w:eastAsia="ja-JP"/>
                  </w:rPr>
                  <m:t>24</m:t>
                </m:r>
              </m:num>
              <m:den>
                <m:r>
                  <w:rPr>
                    <w:rFonts w:ascii="Cambria Math" w:hAnsi="Cambria Math"/>
                    <w:lang w:eastAsia="ja-JP"/>
                  </w:rPr>
                  <m:t>45</m:t>
                </m:r>
              </m:den>
            </m:f>
            <m:sSub>
              <m:sSubPr>
                <m:ctrlPr>
                  <w:rPr>
                    <w:rFonts w:ascii="Cambria Math" w:hAnsi="Cambria Math"/>
                    <w:i/>
                    <w:iCs/>
                  </w:rPr>
                </m:ctrlPr>
              </m:sSubPr>
              <m:e>
                <m:r>
                  <w:rPr>
                    <w:rFonts w:ascii="Cambria Math" w:hAnsi="Cambria Math"/>
                    <w:lang w:eastAsia="ja-JP"/>
                  </w:rPr>
                  <m:t>f</m:t>
                </m:r>
              </m:e>
              <m:sub>
                <m:r>
                  <w:rPr>
                    <w:rFonts w:ascii="Cambria Math" w:hAnsi="Cambria Math"/>
                    <w:lang w:eastAsia="ja-JP"/>
                  </w:rPr>
                  <m:t>3</m:t>
                </m:r>
              </m:sub>
            </m:sSub>
            <m:r>
              <w:rPr>
                <w:rFonts w:ascii="Cambria Math" w:hAnsi="Cambria Math"/>
                <w:lang w:eastAsia="ja-JP"/>
              </w:rPr>
              <m:t>+</m:t>
            </m:r>
            <m:f>
              <m:fPr>
                <m:ctrlPr>
                  <w:rPr>
                    <w:rFonts w:ascii="Cambria Math" w:hAnsi="Cambria Math"/>
                    <w:i/>
                    <w:iCs/>
                  </w:rPr>
                </m:ctrlPr>
              </m:fPr>
              <m:num>
                <m:r>
                  <w:rPr>
                    <w:rFonts w:ascii="Cambria Math" w:hAnsi="Cambria Math"/>
                    <w:lang w:eastAsia="ja-JP"/>
                  </w:rPr>
                  <m:t>64</m:t>
                </m:r>
              </m:num>
              <m:den>
                <m:r>
                  <w:rPr>
                    <w:rFonts w:ascii="Cambria Math" w:hAnsi="Cambria Math"/>
                    <w:lang w:eastAsia="ja-JP"/>
                  </w:rPr>
                  <m:t>45</m:t>
                </m:r>
              </m:den>
            </m:f>
            <m:sSub>
              <m:sSubPr>
                <m:ctrlPr>
                  <w:rPr>
                    <w:rFonts w:ascii="Cambria Math" w:hAnsi="Cambria Math"/>
                    <w:i/>
                    <w:iCs/>
                  </w:rPr>
                </m:ctrlPr>
              </m:sSubPr>
              <m:e>
                <m:r>
                  <w:rPr>
                    <w:rFonts w:ascii="Cambria Math" w:hAnsi="Cambria Math"/>
                    <w:lang w:eastAsia="ja-JP"/>
                  </w:rPr>
                  <m:t>f</m:t>
                </m:r>
              </m:e>
              <m:sub>
                <m:r>
                  <w:rPr>
                    <w:rFonts w:ascii="Cambria Math" w:hAnsi="Cambria Math"/>
                    <w:lang w:eastAsia="ja-JP"/>
                  </w:rPr>
                  <m:t>4</m:t>
                </m:r>
              </m:sub>
            </m:sSub>
            <m:r>
              <w:rPr>
                <w:rFonts w:ascii="Cambria Math" w:hAnsi="Cambria Math"/>
                <w:lang w:eastAsia="ja-JP"/>
              </w:rPr>
              <m:t>+</m:t>
            </m:r>
            <m:f>
              <m:fPr>
                <m:ctrlPr>
                  <w:rPr>
                    <w:rFonts w:ascii="Cambria Math" w:hAnsi="Cambria Math"/>
                    <w:i/>
                    <w:iCs/>
                  </w:rPr>
                </m:ctrlPr>
              </m:fPr>
              <m:num>
                <m:r>
                  <w:rPr>
                    <w:rFonts w:ascii="Cambria Math" w:hAnsi="Cambria Math"/>
                    <w:lang w:eastAsia="ja-JP"/>
                  </w:rPr>
                  <m:t>14</m:t>
                </m:r>
              </m:num>
              <m:den>
                <m:r>
                  <w:rPr>
                    <w:rFonts w:ascii="Cambria Math" w:hAnsi="Cambria Math"/>
                    <w:lang w:eastAsia="ja-JP"/>
                  </w:rPr>
                  <m:t>45</m:t>
                </m:r>
              </m:den>
            </m:f>
            <m:sSub>
              <m:sSubPr>
                <m:ctrlPr>
                  <w:rPr>
                    <w:rFonts w:ascii="Cambria Math" w:hAnsi="Cambria Math"/>
                    <w:i/>
                    <w:iCs/>
                  </w:rPr>
                </m:ctrlPr>
              </m:sSubPr>
              <m:e>
                <m:r>
                  <w:rPr>
                    <w:rFonts w:ascii="Cambria Math" w:hAnsi="Cambria Math"/>
                    <w:lang w:eastAsia="ja-JP"/>
                  </w:rPr>
                  <m:t>f</m:t>
                </m:r>
              </m:e>
              <m:sub>
                <m:r>
                  <w:rPr>
                    <w:rFonts w:ascii="Cambria Math" w:hAnsi="Cambria Math"/>
                    <w:lang w:eastAsia="ja-JP"/>
                  </w:rPr>
                  <m:t>5</m:t>
                </m:r>
              </m:sub>
            </m:sSub>
          </m:e>
        </m:d>
        <m:r>
          <w:rPr>
            <w:rFonts w:ascii="Cambria Math" w:hAnsi="Cambria Math"/>
            <w:lang w:eastAsia="ja-JP"/>
          </w:rPr>
          <m:t>+O(</m:t>
        </m:r>
        <m:sSup>
          <m:sSupPr>
            <m:ctrlPr>
              <w:rPr>
                <w:rFonts w:ascii="Cambria Math" w:hAnsi="Cambria Math"/>
                <w:i/>
                <w:iCs/>
              </w:rPr>
            </m:ctrlPr>
          </m:sSupPr>
          <m:e>
            <m:r>
              <w:rPr>
                <w:rFonts w:ascii="Cambria Math" w:hAnsi="Cambria Math"/>
                <w:lang w:eastAsia="ja-JP"/>
              </w:rPr>
              <m:t>h</m:t>
            </m:r>
          </m:e>
          <m:sup>
            <m:r>
              <w:rPr>
                <w:rFonts w:ascii="Cambria Math" w:hAnsi="Cambria Math"/>
                <w:lang w:eastAsia="ja-JP"/>
              </w:rPr>
              <m:t>7</m:t>
            </m:r>
          </m:sup>
        </m:sSup>
        <m:sSup>
          <m:sSupPr>
            <m:ctrlPr>
              <w:rPr>
                <w:rFonts w:ascii="Cambria Math" w:hAnsi="Cambria Math"/>
                <w:i/>
                <w:iCs/>
              </w:rPr>
            </m:ctrlPr>
          </m:sSupPr>
          <m:e>
            <m:r>
              <w:rPr>
                <w:rFonts w:ascii="Cambria Math" w:hAnsi="Cambria Math"/>
                <w:lang w:eastAsia="ja-JP"/>
              </w:rPr>
              <m:t>f</m:t>
            </m:r>
          </m:e>
          <m:sup>
            <m:r>
              <w:rPr>
                <w:rFonts w:ascii="Cambria Math" w:hAnsi="Cambria Math"/>
                <w:lang w:eastAsia="ja-JP"/>
              </w:rPr>
              <m:t>(6)</m:t>
            </m:r>
          </m:sup>
        </m:sSup>
        <m:r>
          <w:rPr>
            <w:rFonts w:ascii="Cambria Math" w:hAnsi="Cambria Math"/>
            <w:lang w:eastAsia="ja-JP"/>
          </w:rPr>
          <m:t>)</m:t>
        </m:r>
      </m:oMath>
    </w:p>
    <w:p w14:paraId="1191836E" w14:textId="77777777" w:rsidR="00B95464" w:rsidRDefault="00000000">
      <w:pPr>
        <w:pStyle w:val="a0"/>
        <w:rPr>
          <w:lang w:eastAsia="ja-JP"/>
        </w:rPr>
      </w:pPr>
      <w:r>
        <w:rPr>
          <w:rFonts w:hint="eastAsia"/>
          <w:lang w:eastAsia="ja-JP"/>
        </w:rPr>
        <w:t>次数を上げるほど精度は向上しますが、高次では係数が複雑になり、ルンゲ現象と呼ばれる予期せぬ振動が生じる可能性もあるため、むやみに次数を上げれば良いというものでもありません。</w:t>
      </w:r>
    </w:p>
    <w:p w14:paraId="166BD593" w14:textId="77777777" w:rsidR="00B95464" w:rsidRDefault="00000000">
      <w:pPr>
        <w:pStyle w:val="4"/>
        <w:rPr>
          <w:lang w:eastAsia="ja-JP"/>
        </w:rPr>
      </w:pPr>
      <w:bookmarkStart w:id="14" w:name="無限区間積分における注意点"/>
      <w:bookmarkEnd w:id="13"/>
      <w:r>
        <w:rPr>
          <w:lang w:eastAsia="ja-JP"/>
        </w:rPr>
        <w:t xml:space="preserve">4.5 </w:t>
      </w:r>
      <w:r>
        <w:rPr>
          <w:rFonts w:hint="eastAsia"/>
          <w:lang w:eastAsia="ja-JP"/>
        </w:rPr>
        <w:t>無限区間積分における注意点</w:t>
      </w:r>
    </w:p>
    <w:p w14:paraId="41ED2E3C" w14:textId="77777777" w:rsidR="00B95464" w:rsidRDefault="00000000">
      <w:pPr>
        <w:pStyle w:val="FirstParagraph"/>
        <w:rPr>
          <w:lang w:eastAsia="ja-JP"/>
        </w:rPr>
      </w:pPr>
      <w:r>
        <w:rPr>
          <w:rFonts w:hint="eastAsia"/>
          <w:lang w:eastAsia="ja-JP"/>
        </w:rPr>
        <w:t>時として、</w:t>
      </w:r>
      <m:oMath>
        <m:nary>
          <m:naryPr>
            <m:limLoc m:val="subSup"/>
            <m:ctrlPr>
              <w:rPr>
                <w:rFonts w:ascii="Cambria Math" w:hAnsi="Cambria Math"/>
              </w:rPr>
            </m:ctrlPr>
          </m:naryPr>
          <m:sub>
            <m:r>
              <m:rPr>
                <m:sty m:val="p"/>
              </m:rPr>
              <w:rPr>
                <w:rFonts w:ascii="Cambria Math" w:hAnsi="Cambria Math"/>
                <w:lang w:eastAsia="ja-JP"/>
              </w:rPr>
              <m:t>-∞</m:t>
            </m:r>
          </m:sub>
          <m:sup>
            <m:r>
              <m:rPr>
                <m:sty m:val="p"/>
              </m:rPr>
              <w:rPr>
                <w:rFonts w:ascii="Cambria Math" w:hAnsi="Cambria Math"/>
                <w:lang w:eastAsia="ja-JP"/>
              </w:rPr>
              <m:t>∞</m:t>
            </m:r>
          </m:sup>
          <m:e>
            <m:r>
              <w:rPr>
                <w:rFonts w:ascii="Cambria Math" w:hAnsi="Cambria Math"/>
                <w:lang w:eastAsia="ja-JP"/>
              </w:rPr>
              <m:t>g</m:t>
            </m:r>
          </m:e>
        </m:nary>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dx</m:t>
        </m:r>
      </m:oMath>
      <w:r>
        <w:rPr>
          <w:lang w:eastAsia="ja-JP"/>
        </w:rPr>
        <w:t xml:space="preserve"> </w:t>
      </w:r>
      <w:r>
        <w:rPr>
          <w:rFonts w:hint="eastAsia"/>
          <w:lang w:eastAsia="ja-JP"/>
        </w:rPr>
        <w:t>のような無限区間の積分を扱う必要があります。この場合、積分範囲を十分広い有限区間</w:t>
      </w:r>
      <w:r>
        <w:rPr>
          <w:lang w:eastAsia="ja-JP"/>
        </w:rPr>
        <w:t xml:space="preserve"> </w:t>
      </w:r>
      <m:oMath>
        <m:r>
          <m:rPr>
            <m:sty m:val="p"/>
          </m:rPr>
          <w:rPr>
            <w:rFonts w:ascii="Cambria Math" w:hAnsi="Cambria Math"/>
            <w:lang w:eastAsia="ja-JP"/>
          </w:rPr>
          <m:t>[-</m:t>
        </m:r>
        <m:r>
          <w:rPr>
            <w:rFonts w:ascii="Cambria Math" w:hAnsi="Cambria Math"/>
            <w:lang w:eastAsia="ja-JP"/>
          </w:rPr>
          <m:t>L</m:t>
        </m:r>
        <m:r>
          <m:rPr>
            <m:sty m:val="p"/>
          </m:rPr>
          <w:rPr>
            <w:rFonts w:ascii="Cambria Math" w:hAnsi="Cambria Math"/>
            <w:lang w:eastAsia="ja-JP"/>
          </w:rPr>
          <m:t>,</m:t>
        </m:r>
        <m:r>
          <w:rPr>
            <w:rFonts w:ascii="Cambria Math" w:hAnsi="Cambria Math"/>
            <w:lang w:eastAsia="ja-JP"/>
          </w:rPr>
          <m:t>L</m:t>
        </m:r>
        <m:r>
          <m:rPr>
            <m:sty m:val="p"/>
          </m:rPr>
          <w:rPr>
            <w:rFonts w:ascii="Cambria Math" w:hAnsi="Cambria Math"/>
            <w:lang w:eastAsia="ja-JP"/>
          </w:rPr>
          <m:t>]</m:t>
        </m:r>
      </m:oMath>
      <w:r>
        <w:rPr>
          <w:lang w:eastAsia="ja-JP"/>
        </w:rPr>
        <w:t xml:space="preserve"> </w:t>
      </w:r>
      <w:r>
        <w:rPr>
          <w:rFonts w:hint="eastAsia"/>
          <w:lang w:eastAsia="ja-JP"/>
        </w:rPr>
        <w:t>で打ち切って計算します。</w:t>
      </w:r>
    </w:p>
    <w:p w14:paraId="431398BA" w14:textId="2AD31A60" w:rsidR="00B95464" w:rsidRDefault="00000000">
      <w:pPr>
        <w:pStyle w:val="a0"/>
        <w:rPr>
          <w:lang w:eastAsia="ja-JP"/>
        </w:rPr>
      </w:pPr>
      <w:r>
        <w:rPr>
          <w:rFonts w:hint="eastAsia"/>
          <w:lang w:eastAsia="ja-JP"/>
        </w:rPr>
        <w:t>このとき、興味深い現象が起こります。高精度なはずのシンプソン公式よりも、単純な台形公式の方が良い結果を与えることがあるのです。これは、無限区間積分では被積分関数</w:t>
      </w:r>
      <w:r>
        <w:rPr>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oMath>
      <w:r>
        <w:rPr>
          <w:lang w:eastAsia="ja-JP"/>
        </w:rPr>
        <w:t xml:space="preserve"> </w:t>
      </w:r>
      <w:r>
        <w:rPr>
          <w:rFonts w:hint="eastAsia"/>
          <w:lang w:eastAsia="ja-JP"/>
        </w:rPr>
        <w:t>が両端でほぼゼロになるため、シンプソン公式の重み付け</w:t>
      </w:r>
      <w:r>
        <w:rPr>
          <w:lang w:eastAsia="ja-JP"/>
        </w:rPr>
        <w:t xml:space="preserve"> </w:t>
      </w:r>
      <w:r>
        <w:rPr>
          <w:rStyle w:val="VerbatimChar"/>
          <w:lang w:eastAsia="ja-JP"/>
        </w:rPr>
        <w:t>(1, 4, 2, ...)</w:t>
      </w:r>
      <w:r>
        <w:rPr>
          <w:lang w:eastAsia="ja-JP"/>
        </w:rPr>
        <w:t xml:space="preserve"> </w:t>
      </w:r>
      <w:r>
        <w:rPr>
          <w:rFonts w:hint="eastAsia"/>
          <w:lang w:eastAsia="ja-JP"/>
        </w:rPr>
        <w:t>のうち、端点の寄与が無視できるからです。結果として、内部の点の重みだけが残り、実質的に台形公式と同じような単純な和の形になるためです。したがって、無限区間積分では、無理に高次の公式を使うよりも、台形公式で刻み幅</w:t>
      </w:r>
      <w:r>
        <w:rPr>
          <w:lang w:eastAsia="ja-JP"/>
        </w:rPr>
        <w:t xml:space="preserve"> </w:t>
      </w:r>
      <w:r>
        <w:rPr>
          <w:rStyle w:val="VerbatimChar"/>
          <w:lang w:eastAsia="ja-JP"/>
        </w:rPr>
        <w:t>h</w:t>
      </w:r>
      <w:r>
        <w:rPr>
          <w:lang w:eastAsia="ja-JP"/>
        </w:rPr>
        <w:t xml:space="preserve"> </w:t>
      </w:r>
      <w:r>
        <w:rPr>
          <w:rFonts w:hint="eastAsia"/>
          <w:lang w:eastAsia="ja-JP"/>
        </w:rPr>
        <w:t>を十分に小さくする方が安定した結果を得やすいです。</w:t>
      </w:r>
    </w:p>
    <w:p w14:paraId="61D6E4BF" w14:textId="77777777" w:rsidR="00B95464" w:rsidRDefault="00000000">
      <w:pPr>
        <w:pStyle w:val="4"/>
        <w:rPr>
          <w:lang w:eastAsia="ja-JP"/>
        </w:rPr>
      </w:pPr>
      <w:bookmarkStart w:id="15" w:name="その他の高度な積分法"/>
      <w:bookmarkEnd w:id="14"/>
      <w:r>
        <w:rPr>
          <w:lang w:eastAsia="ja-JP"/>
        </w:rPr>
        <w:lastRenderedPageBreak/>
        <w:t xml:space="preserve">4.6 </w:t>
      </w:r>
      <w:r>
        <w:rPr>
          <w:rFonts w:hint="eastAsia"/>
          <w:lang w:eastAsia="ja-JP"/>
        </w:rPr>
        <w:t>その他の高度な積分法</w:t>
      </w:r>
    </w:p>
    <w:p w14:paraId="0C1250AD" w14:textId="77777777" w:rsidR="00B95464" w:rsidRDefault="00000000">
      <w:pPr>
        <w:pStyle w:val="FirstParagraph"/>
        <w:rPr>
          <w:lang w:eastAsia="ja-JP"/>
        </w:rPr>
      </w:pPr>
      <w:r>
        <w:rPr>
          <w:rFonts w:hint="eastAsia"/>
          <w:lang w:eastAsia="ja-JP"/>
        </w:rPr>
        <w:t>ニュートン・コーツの公式以外にも、様々な数値積分法が開発されています。</w:t>
      </w:r>
    </w:p>
    <w:p w14:paraId="35ADB5CB" w14:textId="7FA79E3A" w:rsidR="00B95464" w:rsidRDefault="00000000">
      <w:pPr>
        <w:numPr>
          <w:ilvl w:val="0"/>
          <w:numId w:val="8"/>
        </w:numPr>
        <w:rPr>
          <w:lang w:eastAsia="ja-JP"/>
        </w:rPr>
      </w:pPr>
      <w:r>
        <w:rPr>
          <w:rFonts w:hint="eastAsia"/>
          <w:b/>
          <w:bCs/>
          <w:lang w:eastAsia="ja-JP"/>
        </w:rPr>
        <w:t>ガウス求積法</w:t>
      </w:r>
      <w:r>
        <w:rPr>
          <w:b/>
          <w:bCs/>
          <w:lang w:eastAsia="ja-JP"/>
        </w:rPr>
        <w:t xml:space="preserve"> (Gaussian Quadrature)</w:t>
      </w:r>
      <w:r>
        <w:rPr>
          <w:lang w:eastAsia="ja-JP"/>
        </w:rPr>
        <w:t xml:space="preserve">: </w:t>
      </w:r>
      <w:r>
        <w:rPr>
          <w:rFonts w:hint="eastAsia"/>
          <w:lang w:eastAsia="ja-JP"/>
        </w:rPr>
        <w:t>ニュートン・コーツの公式では積分点を等間隔に固定していました。ガウス求積法では、積分点</w:t>
      </w:r>
      <w:proofErr w:type="spellStart"/>
      <w:r>
        <w:rPr>
          <w:rStyle w:val="VerbatimChar"/>
          <w:lang w:eastAsia="ja-JP"/>
        </w:rPr>
        <w:t>x_i</w:t>
      </w:r>
      <w:proofErr w:type="spellEnd"/>
      <w:r>
        <w:rPr>
          <w:rFonts w:hint="eastAsia"/>
          <w:lang w:eastAsia="ja-JP"/>
        </w:rPr>
        <w:t>の位置と重み</w:t>
      </w:r>
      <w:proofErr w:type="spellStart"/>
      <w:r>
        <w:rPr>
          <w:rStyle w:val="VerbatimChar"/>
          <w:lang w:eastAsia="ja-JP"/>
        </w:rPr>
        <w:t>w_i</w:t>
      </w:r>
      <w:proofErr w:type="spellEnd"/>
      <w:r>
        <w:rPr>
          <w:rFonts w:hint="eastAsia"/>
          <w:lang w:eastAsia="ja-JP"/>
        </w:rPr>
        <w:t>の両方を最適化することで、同じ点数で最大限の精度を達成しようとします。例えば、</w:t>
      </w:r>
      <w:r>
        <w:rPr>
          <w:rFonts w:hint="eastAsia"/>
          <w:b/>
          <w:bCs/>
          <w:lang w:eastAsia="ja-JP"/>
        </w:rPr>
        <w:t>ガウス＝ルジャンドル公式</w:t>
      </w:r>
      <w:r>
        <w:rPr>
          <w:lang w:eastAsia="ja-JP"/>
        </w:rPr>
        <w:t>は、</w:t>
      </w:r>
      <w:r>
        <w:rPr>
          <w:rStyle w:val="VerbatimChar"/>
          <w:lang w:eastAsia="ja-JP"/>
        </w:rPr>
        <w:t>n</w:t>
      </w:r>
      <w:r>
        <w:rPr>
          <w:rFonts w:hint="eastAsia"/>
          <w:lang w:eastAsia="ja-JP"/>
        </w:rPr>
        <w:t>個の積分点で</w:t>
      </w:r>
      <w:r>
        <w:rPr>
          <w:lang w:eastAsia="ja-JP"/>
        </w:rPr>
        <w:t xml:space="preserve"> </w:t>
      </w:r>
      <w:r>
        <w:rPr>
          <w:rStyle w:val="VerbatimChar"/>
          <w:lang w:eastAsia="ja-JP"/>
        </w:rPr>
        <w:t>2n-1</w:t>
      </w:r>
      <w:r>
        <w:rPr>
          <w:lang w:eastAsia="ja-JP"/>
        </w:rPr>
        <w:t xml:space="preserve"> </w:t>
      </w:r>
      <w:r>
        <w:rPr>
          <w:rFonts w:hint="eastAsia"/>
          <w:lang w:eastAsia="ja-JP"/>
        </w:rPr>
        <w:t>次の多項式までを厳密に積分でき、非常に高精度です。ただし、積分点が不等間隔になるため、実験データのようにあらかじめ決まった点での値しかない場合には適用できません。</w:t>
      </w:r>
    </w:p>
    <w:p w14:paraId="64240862" w14:textId="5C6E109A" w:rsidR="00B95464" w:rsidRDefault="00000000">
      <w:pPr>
        <w:numPr>
          <w:ilvl w:val="0"/>
          <w:numId w:val="8"/>
        </w:numPr>
        <w:rPr>
          <w:lang w:eastAsia="ja-JP"/>
        </w:rPr>
      </w:pPr>
      <w:r>
        <w:rPr>
          <w:rFonts w:hint="eastAsia"/>
          <w:b/>
          <w:bCs/>
          <w:lang w:eastAsia="ja-JP"/>
        </w:rPr>
        <w:t>ロンバーグ積分</w:t>
      </w:r>
      <w:r>
        <w:rPr>
          <w:b/>
          <w:bCs/>
          <w:lang w:eastAsia="ja-JP"/>
        </w:rPr>
        <w:t xml:space="preserve"> (Romberg Integration)</w:t>
      </w:r>
      <w:r>
        <w:rPr>
          <w:lang w:eastAsia="ja-JP"/>
        </w:rPr>
        <w:t xml:space="preserve">: </w:t>
      </w:r>
      <w:r>
        <w:rPr>
          <w:rFonts w:hint="eastAsia"/>
          <w:lang w:eastAsia="ja-JP"/>
        </w:rPr>
        <w:t>これは数値微分のリチャードソン補外法と同じ考え方を積分に応用したものです。台形公式から出発し、刻み幅</w:t>
      </w:r>
      <w:r>
        <w:rPr>
          <w:lang w:eastAsia="ja-JP"/>
        </w:rPr>
        <w:t xml:space="preserve"> </w:t>
      </w:r>
      <w:r>
        <w:rPr>
          <w:rStyle w:val="VerbatimChar"/>
          <w:lang w:eastAsia="ja-JP"/>
        </w:rPr>
        <w:t>h</w:t>
      </w:r>
      <w:r>
        <w:rPr>
          <w:lang w:eastAsia="ja-JP"/>
        </w:rPr>
        <w:t xml:space="preserve"> </w:t>
      </w:r>
      <w:r>
        <w:rPr>
          <w:rFonts w:hint="eastAsia"/>
          <w:lang w:eastAsia="ja-JP"/>
        </w:rPr>
        <w:t>を半分にしながら計算を進め、それらの結果を組み合わせて高次の誤差項を系統的に打ち消していきます。要求精度を指定できる適応的なアルゴリズムとして便利です。</w:t>
      </w:r>
    </w:p>
    <w:p w14:paraId="5562770F" w14:textId="057FD5C4" w:rsidR="00B95464" w:rsidRDefault="00000000">
      <w:pPr>
        <w:numPr>
          <w:ilvl w:val="0"/>
          <w:numId w:val="8"/>
        </w:numPr>
      </w:pPr>
      <w:r>
        <w:rPr>
          <w:rFonts w:hint="eastAsia"/>
          <w:b/>
          <w:bCs/>
          <w:lang w:eastAsia="ja-JP"/>
        </w:rPr>
        <w:t>変数変換型積分法</w:t>
      </w:r>
      <w:r>
        <w:rPr>
          <w:lang w:eastAsia="ja-JP"/>
        </w:rPr>
        <w:t xml:space="preserve">: </w:t>
      </w:r>
      <w:r>
        <w:rPr>
          <w:rFonts w:hint="eastAsia"/>
          <w:lang w:eastAsia="ja-JP"/>
        </w:rPr>
        <w:t>これは、特異点（関数が発散する点）を持つ関数や、無限区間積分を効率的に計算するための非常に強力な手法です。</w:t>
      </w:r>
      <w:r>
        <w:rPr>
          <w:rFonts w:hint="eastAsia"/>
          <w:b/>
          <w:bCs/>
          <w:lang w:eastAsia="ja-JP"/>
        </w:rPr>
        <w:t>二重指数関数型（</w:t>
      </w:r>
      <w:r>
        <w:rPr>
          <w:rFonts w:hint="eastAsia"/>
          <w:b/>
          <w:bCs/>
          <w:lang w:eastAsia="ja-JP"/>
        </w:rPr>
        <w:t>DE</w:t>
      </w:r>
      <w:r>
        <w:rPr>
          <w:rFonts w:hint="eastAsia"/>
          <w:b/>
          <w:bCs/>
          <w:lang w:eastAsia="ja-JP"/>
        </w:rPr>
        <w:t>）公式</w:t>
      </w:r>
      <w:r>
        <w:rPr>
          <w:lang w:eastAsia="ja-JP"/>
        </w:rPr>
        <w:t>や</w:t>
      </w:r>
      <w:r>
        <w:rPr>
          <w:rFonts w:hint="eastAsia"/>
          <w:b/>
          <w:bCs/>
          <w:lang w:eastAsia="ja-JP"/>
        </w:rPr>
        <w:t>IMT</w:t>
      </w:r>
      <w:r>
        <w:rPr>
          <w:rFonts w:hint="eastAsia"/>
          <w:b/>
          <w:bCs/>
          <w:lang w:eastAsia="ja-JP"/>
        </w:rPr>
        <w:t>公式</w:t>
      </w:r>
      <w:r>
        <w:rPr>
          <w:rFonts w:hint="eastAsia"/>
          <w:lang w:eastAsia="ja-JP"/>
        </w:rPr>
        <w:t>などが有名です。</w:t>
      </w:r>
      <w:r>
        <w:rPr>
          <w:lang w:eastAsia="ja-JP"/>
        </w:rPr>
        <w:t xml:space="preserve"> </w:t>
      </w:r>
      <w:r>
        <w:rPr>
          <w:rFonts w:hint="eastAsia"/>
          <w:lang w:eastAsia="ja-JP"/>
        </w:rPr>
        <w:t>これらの手法では、</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ϕ</m:t>
        </m:r>
        <m:r>
          <m:rPr>
            <m:sty m:val="p"/>
          </m:rPr>
          <w:rPr>
            <w:rFonts w:ascii="Cambria Math" w:hAnsi="Cambria Math"/>
            <w:lang w:eastAsia="ja-JP"/>
          </w:rPr>
          <m:t>(</m:t>
        </m:r>
        <m:r>
          <w:rPr>
            <w:rFonts w:ascii="Cambria Math" w:hAnsi="Cambria Math"/>
            <w:lang w:eastAsia="ja-JP"/>
          </w:rPr>
          <m:t>u</m:t>
        </m:r>
        <m:r>
          <m:rPr>
            <m:sty m:val="p"/>
          </m:rPr>
          <w:rPr>
            <w:rFonts w:ascii="Cambria Math" w:hAnsi="Cambria Math"/>
            <w:lang w:eastAsia="ja-JP"/>
          </w:rPr>
          <m:t>)</m:t>
        </m:r>
      </m:oMath>
      <w:r>
        <w:rPr>
          <w:lang w:eastAsia="ja-JP"/>
        </w:rPr>
        <w:t xml:space="preserve"> </w:t>
      </w:r>
      <w:r>
        <w:rPr>
          <w:rFonts w:hint="eastAsia"/>
          <w:lang w:eastAsia="ja-JP"/>
        </w:rPr>
        <w:t>のような変数変換を行うことで、元の積分を別の変数</w:t>
      </w:r>
      <w:r>
        <w:rPr>
          <w:lang w:eastAsia="ja-JP"/>
        </w:rPr>
        <w:t xml:space="preserve"> </w:t>
      </w:r>
      <w:r>
        <w:rPr>
          <w:rStyle w:val="VerbatimChar"/>
          <w:lang w:eastAsia="ja-JP"/>
        </w:rPr>
        <w:t>u</w:t>
      </w:r>
      <w:r>
        <w:rPr>
          <w:lang w:eastAsia="ja-JP"/>
        </w:rPr>
        <w:t xml:space="preserve"> </w:t>
      </w:r>
      <w:r>
        <w:rPr>
          <w:rFonts w:hint="eastAsia"/>
          <w:lang w:eastAsia="ja-JP"/>
        </w:rPr>
        <w:t>の積分に変換します。</w:t>
      </w:r>
      <w:proofErr w:type="spellStart"/>
      <w:r>
        <w:rPr>
          <w:rFonts w:hint="eastAsia"/>
        </w:rPr>
        <w:t>この変換関数</w:t>
      </w:r>
      <w:proofErr w:type="spellEnd"/>
      <w:r>
        <w:t xml:space="preserve"> </w:t>
      </w:r>
      <m:oMath>
        <m:r>
          <w:rPr>
            <w:rFonts w:ascii="Cambria Math" w:hAnsi="Cambria Math"/>
          </w:rPr>
          <m:t>ϕ</m:t>
        </m:r>
        <m:r>
          <m:rPr>
            <m:sty m:val="p"/>
          </m:rPr>
          <w:rPr>
            <w:rFonts w:ascii="Cambria Math" w:hAnsi="Cambria Math"/>
          </w:rPr>
          <m:t>(</m:t>
        </m:r>
        <m:r>
          <w:rPr>
            <w:rFonts w:ascii="Cambria Math" w:hAnsi="Cambria Math"/>
          </w:rPr>
          <m:t>u</m:t>
        </m:r>
        <m:r>
          <m:rPr>
            <m:sty m:val="p"/>
          </m:rPr>
          <w:rPr>
            <w:rFonts w:ascii="Cambria Math" w:hAnsi="Cambria Math"/>
          </w:rPr>
          <m:t>)</m:t>
        </m:r>
      </m:oMath>
      <w:r>
        <w:t xml:space="preserve"> </w:t>
      </w:r>
      <w:proofErr w:type="spellStart"/>
      <w:r>
        <w:rPr>
          <w:rFonts w:hint="eastAsia"/>
        </w:rPr>
        <w:t>を巧みに選ぶことで</w:t>
      </w:r>
      <w:proofErr w:type="spellEnd"/>
      <w:r>
        <w:rPr>
          <w:rFonts w:hint="eastAsia"/>
        </w:rPr>
        <w:t>、</w:t>
      </w:r>
    </w:p>
    <w:p w14:paraId="3D7E6406" w14:textId="77777777" w:rsidR="00B95464" w:rsidRDefault="00000000">
      <w:pPr>
        <w:pStyle w:val="Compact"/>
        <w:numPr>
          <w:ilvl w:val="1"/>
          <w:numId w:val="9"/>
        </w:numPr>
        <w:rPr>
          <w:lang w:eastAsia="ja-JP"/>
        </w:rPr>
      </w:pPr>
      <w:r>
        <w:rPr>
          <w:rFonts w:hint="eastAsia"/>
          <w:lang w:eastAsia="ja-JP"/>
        </w:rPr>
        <w:t>元の積分区間の端にある特異点を、変換後の積分区間の無限遠に飛ばす。</w:t>
      </w:r>
    </w:p>
    <w:p w14:paraId="34D01166" w14:textId="77777777" w:rsidR="00B95464" w:rsidRDefault="00000000">
      <w:pPr>
        <w:pStyle w:val="Compact"/>
        <w:numPr>
          <w:ilvl w:val="1"/>
          <w:numId w:val="9"/>
        </w:numPr>
        <w:rPr>
          <w:lang w:eastAsia="ja-JP"/>
        </w:rPr>
      </w:pPr>
      <w:r>
        <w:rPr>
          <w:rFonts w:hint="eastAsia"/>
          <w:lang w:eastAsia="ja-JP"/>
        </w:rPr>
        <w:t>変換後の被積分関数が、無限遠で非常に速くゼロに収束するようにする。</w:t>
      </w:r>
      <w:r>
        <w:rPr>
          <w:lang w:eastAsia="ja-JP"/>
        </w:rPr>
        <w:t xml:space="preserve"> </w:t>
      </w:r>
      <w:r>
        <w:rPr>
          <w:rFonts w:hint="eastAsia"/>
          <w:lang w:eastAsia="ja-JP"/>
        </w:rPr>
        <w:t>という特徴を持たせることができます。結果として、特異点の問題を回避しつつ、台形公式を適用するだけで極めて高い精度が得られます。</w:t>
      </w:r>
    </w:p>
    <w:p w14:paraId="2D383A04" w14:textId="77777777" w:rsidR="00B95464" w:rsidRDefault="00000000">
      <w:pPr>
        <w:pStyle w:val="4"/>
        <w:rPr>
          <w:lang w:eastAsia="ja-JP"/>
        </w:rPr>
      </w:pPr>
      <w:bookmarkStart w:id="16" w:name="特異点を持つ関数の積分"/>
      <w:bookmarkEnd w:id="15"/>
      <w:r>
        <w:rPr>
          <w:lang w:eastAsia="ja-JP"/>
        </w:rPr>
        <w:lastRenderedPageBreak/>
        <w:t xml:space="preserve">4.7 </w:t>
      </w:r>
      <w:r>
        <w:rPr>
          <w:rFonts w:hint="eastAsia"/>
          <w:lang w:eastAsia="ja-JP"/>
        </w:rPr>
        <w:t>特異点を持つ関数の積分</w:t>
      </w:r>
    </w:p>
    <w:p w14:paraId="61167BA0" w14:textId="77777777" w:rsidR="00B95464" w:rsidRDefault="00000000">
      <w:pPr>
        <w:pStyle w:val="FirstParagraph"/>
        <w:rPr>
          <w:lang w:eastAsia="ja-JP"/>
        </w:rPr>
      </w:pPr>
      <w:r>
        <w:rPr>
          <w:rFonts w:hint="eastAsia"/>
          <w:lang w:eastAsia="ja-JP"/>
        </w:rPr>
        <w:t>例として、</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ad>
          <m:radPr>
            <m:degHide m:val="1"/>
            <m:ctrlPr>
              <w:rPr>
                <w:rFonts w:ascii="Cambria Math" w:hAnsi="Cambria Math"/>
              </w:rPr>
            </m:ctrlPr>
          </m:radPr>
          <m:deg/>
          <m:e>
            <m:r>
              <w:rPr>
                <w:rFonts w:ascii="Cambria Math" w:hAnsi="Cambria Math"/>
                <w:lang w:eastAsia="ja-JP"/>
              </w:rPr>
              <m:t>1</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x</m:t>
                </m:r>
              </m:e>
              <m:sup>
                <m:r>
                  <w:rPr>
                    <w:rFonts w:ascii="Cambria Math" w:hAnsi="Cambria Math"/>
                    <w:lang w:eastAsia="ja-JP"/>
                  </w:rPr>
                  <m:t>2</m:t>
                </m:r>
              </m:sup>
            </m:sSup>
          </m:e>
        </m:rad>
      </m:oMath>
      <w:r>
        <w:rPr>
          <w:lang w:eastAsia="ja-JP"/>
        </w:rPr>
        <w:t xml:space="preserve"> </w:t>
      </w:r>
      <w:r>
        <w:rPr>
          <w:rFonts w:hint="eastAsia"/>
          <w:lang w:eastAsia="ja-JP"/>
        </w:rPr>
        <w:t>を区間</w:t>
      </w:r>
      <w:r>
        <w:rPr>
          <w:lang w:eastAsia="ja-JP"/>
        </w:rPr>
        <w:t xml:space="preserve"> </w:t>
      </w:r>
      <m:oMath>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oMath>
      <w:r>
        <w:rPr>
          <w:lang w:eastAsia="ja-JP"/>
        </w:rPr>
        <w:t xml:space="preserve"> </w:t>
      </w:r>
      <w:r>
        <w:rPr>
          <w:rFonts w:hint="eastAsia"/>
          <w:lang w:eastAsia="ja-JP"/>
        </w:rPr>
        <w:t>で積分する場合を考えます。これは半径</w:t>
      </w:r>
      <w:r>
        <w:rPr>
          <w:rFonts w:hint="eastAsia"/>
          <w:lang w:eastAsia="ja-JP"/>
        </w:rPr>
        <w:t>1</w:t>
      </w:r>
      <w:r>
        <w:rPr>
          <w:rFonts w:hint="eastAsia"/>
          <w:lang w:eastAsia="ja-JP"/>
        </w:rPr>
        <w:t>の半円の面積なので、解析解は</w:t>
      </w:r>
      <w:r>
        <w:rPr>
          <w:lang w:eastAsia="ja-JP"/>
        </w:rPr>
        <w:t xml:space="preserve"> </w:t>
      </w:r>
      <m:oMath>
        <m:r>
          <w:rPr>
            <w:rFonts w:ascii="Cambria Math" w:hAnsi="Cambria Math"/>
            <w:lang w:eastAsia="ja-JP"/>
          </w:rPr>
          <m:t>π</m:t>
        </m:r>
        <m:r>
          <m:rPr>
            <m:sty m:val="p"/>
          </m:rPr>
          <w:rPr>
            <w:rFonts w:ascii="Cambria Math" w:hAnsi="Cambria Math"/>
            <w:lang w:eastAsia="ja-JP"/>
          </w:rPr>
          <m:t>/</m:t>
        </m:r>
        <m:r>
          <w:rPr>
            <w:rFonts w:ascii="Cambria Math" w:hAnsi="Cambria Math"/>
            <w:lang w:eastAsia="ja-JP"/>
          </w:rPr>
          <m:t>2</m:t>
        </m:r>
      </m:oMath>
      <w:r>
        <w:rPr>
          <w:lang w:eastAsia="ja-JP"/>
        </w:rPr>
        <w:t xml:space="preserve"> </w:t>
      </w:r>
      <w:r>
        <w:rPr>
          <w:rFonts w:hint="eastAsia"/>
          <w:lang w:eastAsia="ja-JP"/>
        </w:rPr>
        <w:t>です。しかし、この関数は積分区間の両端</w:t>
      </w:r>
      <w:r>
        <w:rPr>
          <w:lang w:eastAsia="ja-JP"/>
        </w:rPr>
        <w:t xml:space="preserve"> </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で微分係数が発散する（接線が垂直になる）という</w:t>
      </w:r>
      <w:r>
        <w:rPr>
          <w:rFonts w:hint="eastAsia"/>
          <w:b/>
          <w:bCs/>
          <w:lang w:eastAsia="ja-JP"/>
        </w:rPr>
        <w:t>特異性</w:t>
      </w:r>
      <w:r>
        <w:rPr>
          <w:rFonts w:hint="eastAsia"/>
          <w:lang w:eastAsia="ja-JP"/>
        </w:rPr>
        <w:t>を持っています。</w:t>
      </w:r>
    </w:p>
    <w:p w14:paraId="3691909A" w14:textId="1438704F" w:rsidR="00B95464" w:rsidRDefault="00000000">
      <w:pPr>
        <w:pStyle w:val="a0"/>
        <w:rPr>
          <w:lang w:eastAsia="ja-JP"/>
        </w:rPr>
      </w:pPr>
      <w:r>
        <w:rPr>
          <w:rFonts w:hint="eastAsia"/>
          <w:lang w:eastAsia="ja-JP"/>
        </w:rPr>
        <w:t>このような関数に対して、多項式近似を基本とするニュートン・コーツの公式（シンプソン公式など）を適用すると、端点付近で近似が悪くなるため、収束が非常に遅くなります。</w:t>
      </w:r>
    </w:p>
    <w:p w14:paraId="096537DE" w14:textId="77777777" w:rsidR="00B95464" w:rsidRDefault="00000000">
      <w:pPr>
        <w:pStyle w:val="a0"/>
        <w:rPr>
          <w:lang w:eastAsia="ja-JP"/>
        </w:rPr>
      </w:pPr>
      <w:r>
        <w:rPr>
          <w:rFonts w:hint="eastAsia"/>
          <w:lang w:eastAsia="ja-JP"/>
        </w:rPr>
        <w:t>一方、ガウス＝ルジャンドル公式は、積分点として端点を選ばないため、この問題を回避でき、比較的良い精度が得られます。そして、変数変換型積分法は、まさにこのような問題のために設計されており、圧倒的に高い精度を達成することができます。アルゴリズムを選ぶ際には、被積分関数の性質をよく理解することが重要です。</w:t>
      </w:r>
    </w:p>
    <w:p w14:paraId="0B1D03E9" w14:textId="77777777" w:rsidR="00B95464" w:rsidRDefault="00000000">
      <w:r>
        <w:pict w14:anchorId="08D5B160">
          <v:rect id="_x0000_i1029" style="width:0;height:1.5pt" o:hralign="center" o:hrstd="t" o:hr="t"/>
        </w:pict>
      </w:r>
    </w:p>
    <w:p w14:paraId="732BC753" w14:textId="77777777" w:rsidR="00B95464" w:rsidRDefault="00000000">
      <w:pPr>
        <w:pStyle w:val="3"/>
        <w:rPr>
          <w:lang w:eastAsia="ja-JP"/>
        </w:rPr>
      </w:pPr>
      <w:bookmarkStart w:id="17" w:name="第5章材料科学における応用例"/>
      <w:bookmarkEnd w:id="9"/>
      <w:bookmarkEnd w:id="16"/>
      <w:r>
        <w:rPr>
          <w:rFonts w:hint="eastAsia"/>
          <w:lang w:eastAsia="ja-JP"/>
        </w:rPr>
        <w:t>第</w:t>
      </w:r>
      <w:r>
        <w:rPr>
          <w:rFonts w:hint="eastAsia"/>
          <w:lang w:eastAsia="ja-JP"/>
        </w:rPr>
        <w:t>5</w:t>
      </w:r>
      <w:r>
        <w:rPr>
          <w:rFonts w:hint="eastAsia"/>
          <w:lang w:eastAsia="ja-JP"/>
        </w:rPr>
        <w:t>章：材料科学における応用例</w:t>
      </w:r>
    </w:p>
    <w:p w14:paraId="718AB881" w14:textId="77777777" w:rsidR="00B95464" w:rsidRDefault="00000000">
      <w:pPr>
        <w:pStyle w:val="FirstParagraph"/>
        <w:rPr>
          <w:lang w:eastAsia="ja-JP"/>
        </w:rPr>
      </w:pPr>
      <w:r>
        <w:rPr>
          <w:rFonts w:hint="eastAsia"/>
          <w:lang w:eastAsia="ja-JP"/>
        </w:rPr>
        <w:t>最後に、これらの数値積分が実際の材料科学の研究でどのように使われているか、</w:t>
      </w:r>
      <w:r>
        <w:rPr>
          <w:rFonts w:hint="eastAsia"/>
          <w:lang w:eastAsia="ja-JP"/>
        </w:rPr>
        <w:t>2</w:t>
      </w:r>
      <w:r>
        <w:rPr>
          <w:rFonts w:hint="eastAsia"/>
          <w:lang w:eastAsia="ja-JP"/>
        </w:rPr>
        <w:t>つの例を紹介します。</w:t>
      </w:r>
    </w:p>
    <w:p w14:paraId="71D528B8" w14:textId="77777777" w:rsidR="00B95464" w:rsidRDefault="00000000">
      <w:pPr>
        <w:pStyle w:val="4"/>
        <w:rPr>
          <w:lang w:eastAsia="ja-JP"/>
        </w:rPr>
      </w:pPr>
      <w:bookmarkStart w:id="18" w:name="金属中の電子数とフェルミエネルギー"/>
      <w:r>
        <w:rPr>
          <w:lang w:eastAsia="ja-JP"/>
        </w:rPr>
        <w:t xml:space="preserve">5.1 </w:t>
      </w:r>
      <w:r>
        <w:rPr>
          <w:rFonts w:hint="eastAsia"/>
          <w:lang w:eastAsia="ja-JP"/>
        </w:rPr>
        <w:t>金属中の電子数とフェルミエネルギー</w:t>
      </w:r>
    </w:p>
    <w:p w14:paraId="1987FE6D" w14:textId="77777777" w:rsidR="00B95464" w:rsidRDefault="00000000">
      <w:pPr>
        <w:pStyle w:val="FirstParagraph"/>
        <w:rPr>
          <w:lang w:eastAsia="ja-JP"/>
        </w:rPr>
      </w:pPr>
      <w:r>
        <w:rPr>
          <w:rFonts w:hint="eastAsia"/>
          <w:lang w:eastAsia="ja-JP"/>
        </w:rPr>
        <w:t>金属中の伝導電子の数</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は、電子の状態密度</w:t>
      </w:r>
      <w:r>
        <w:rPr>
          <w:lang w:eastAsia="ja-JP"/>
        </w:rPr>
        <w:t xml:space="preserve"> </w:t>
      </w:r>
      <m:oMath>
        <m:r>
          <w:rPr>
            <w:rFonts w:ascii="Cambria Math" w:hAnsi="Cambria Math"/>
            <w:lang w:eastAsia="ja-JP"/>
          </w:rPr>
          <m:t>D</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と、その状態が電子に占有されている確率を示すフェルミ・ディラック分布関数</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の積を、全エネルギー範囲で積分することで求められます。</w:t>
      </w:r>
    </w:p>
    <w:p w14:paraId="11385E83" w14:textId="77777777" w:rsidR="00B95464" w:rsidRDefault="00000000">
      <w:pPr>
        <w:pStyle w:val="a0"/>
      </w:pPr>
      <m:oMathPara>
        <m:oMathParaPr>
          <m:jc m:val="center"/>
        </m:oMathParaPr>
        <m:oMath>
          <m:r>
            <w:rPr>
              <w:rFonts w:ascii="Cambria Math" w:hAnsi="Cambria Math"/>
            </w:rPr>
            <m:t>N</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r>
                <w:rPr>
                  <w:rFonts w:ascii="Cambria Math" w:hAnsi="Cambria Math"/>
                </w:rPr>
                <m:t>D</m:t>
              </m:r>
            </m:e>
          </m:nary>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dE</m:t>
          </m:r>
        </m:oMath>
      </m:oMathPara>
    </w:p>
    <w:p w14:paraId="606AD039" w14:textId="41A754E0" w:rsidR="00B95464" w:rsidRDefault="00000000">
      <w:pPr>
        <w:pStyle w:val="a0"/>
        <w:rPr>
          <w:lang w:eastAsia="ja-JP"/>
        </w:rPr>
      </w:pPr>
      <w:r>
        <w:rPr>
          <w:rFonts w:hint="eastAsia"/>
          <w:lang w:eastAsia="ja-JP"/>
        </w:rPr>
        <w:t>積分関数</w:t>
      </w:r>
      <w:r>
        <w:rPr>
          <w:lang w:eastAsia="ja-JP"/>
        </w:rPr>
        <w:t xml:space="preserve"> </w:t>
      </w:r>
      <m:oMath>
        <m:r>
          <w:rPr>
            <w:rFonts w:ascii="Cambria Math" w:hAnsi="Cambria Math"/>
            <w:lang w:eastAsia="ja-JP"/>
          </w:rPr>
          <m:t>D</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lang w:eastAsia="ja-JP"/>
        </w:rPr>
        <w:t>は、フェルミエネルギー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oMath>
      <w:r>
        <w:rPr>
          <w:lang w:eastAsia="ja-JP"/>
        </w:rPr>
        <w:t xml:space="preserve"> </w:t>
      </w:r>
      <w:r>
        <w:rPr>
          <w:rFonts w:hint="eastAsia"/>
          <w:lang w:eastAsia="ja-JP"/>
        </w:rPr>
        <w:t>付近でのみ急激に変化し、それ以外の領域では変化が緩やかです。このような関数を全域にわたって細かいメッシュで積分するのは非効率です。</w:t>
      </w:r>
    </w:p>
    <w:p w14:paraId="7CC2F451" w14:textId="4B6FE626" w:rsidR="00B95464" w:rsidRDefault="00000000">
      <w:pPr>
        <w:pStyle w:val="a0"/>
        <w:rPr>
          <w:lang w:eastAsia="ja-JP"/>
        </w:rPr>
      </w:pPr>
      <w:r>
        <w:rPr>
          <w:rFonts w:hint="eastAsia"/>
          <w:lang w:eastAsia="ja-JP"/>
        </w:rPr>
        <w:lastRenderedPageBreak/>
        <w:t>そこで、積分区間を</w:t>
      </w:r>
      <w:r>
        <w:rPr>
          <w:lang w:eastAsia="ja-JP"/>
        </w:rPr>
        <w:t xml:space="preserve"> 1. </w:t>
      </w:r>
      <w:r>
        <w:rPr>
          <w:rFonts w:hint="eastAsia"/>
          <w:lang w:eastAsia="ja-JP"/>
        </w:rPr>
        <w:t>変化が緩やかな領域</w:t>
      </w:r>
      <w:r>
        <w:rPr>
          <w:lang w:eastAsia="ja-JP"/>
        </w:rPr>
        <w:t xml:space="preserve"> (</w:t>
      </w:r>
      <m:oMath>
        <m:r>
          <w:rPr>
            <w:rFonts w:ascii="Cambria Math" w:hAnsi="Cambria Math"/>
            <w:lang w:eastAsia="ja-JP"/>
          </w:rPr>
          <m:t>0</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r>
          <m:rPr>
            <m:sty m:val="p"/>
          </m:rPr>
          <w:rPr>
            <w:rFonts w:ascii="Cambria Math" w:hAnsi="Cambria Math"/>
            <w:lang w:eastAsia="ja-JP"/>
          </w:rPr>
          <m:t>-</m:t>
        </m:r>
        <m:r>
          <w:rPr>
            <w:rFonts w:ascii="Cambria Math" w:hAnsi="Cambria Math"/>
            <w:lang w:eastAsia="ja-JP"/>
          </w:rPr>
          <m:t>α</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2. </w:t>
      </w:r>
      <w:r>
        <w:rPr>
          <w:rFonts w:hint="eastAsia"/>
          <w:lang w:eastAsia="ja-JP"/>
        </w:rPr>
        <w:t>変化が急な領域</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r>
          <m:rPr>
            <m:sty m:val="p"/>
          </m:rPr>
          <w:rPr>
            <w:rFonts w:ascii="Cambria Math" w:hAnsi="Cambria Math"/>
            <w:lang w:eastAsia="ja-JP"/>
          </w:rPr>
          <m:t>-</m:t>
        </m:r>
        <m:r>
          <w:rPr>
            <w:rFonts w:ascii="Cambria Math" w:hAnsi="Cambria Math"/>
            <w:lang w:eastAsia="ja-JP"/>
          </w:rPr>
          <m:t>α</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F</m:t>
            </m:r>
          </m:sub>
        </m:sSub>
        <m:r>
          <m:rPr>
            <m:sty m:val="p"/>
          </m:rPr>
          <w:rPr>
            <w:rFonts w:ascii="Cambria Math" w:hAnsi="Cambria Math"/>
            <w:lang w:eastAsia="ja-JP"/>
          </w:rPr>
          <m:t>+</m:t>
        </m:r>
        <m:r>
          <w:rPr>
            <w:rFonts w:ascii="Cambria Math" w:hAnsi="Cambria Math"/>
            <w:lang w:eastAsia="ja-JP"/>
          </w:rPr>
          <m:t>α</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に分割し、それぞれに適した方法で積分を行います。特に、領域</w:t>
      </w:r>
      <w:r>
        <w:rPr>
          <w:rFonts w:hint="eastAsia"/>
          <w:lang w:eastAsia="ja-JP"/>
        </w:rPr>
        <w:t>1</w:t>
      </w:r>
      <w:r>
        <w:rPr>
          <w:rFonts w:hint="eastAsia"/>
          <w:lang w:eastAsia="ja-JP"/>
        </w:rPr>
        <w:t>は解析的に近似できる場合もあり、計算時間を大幅に短縮できます。これは、シミュレーションにおいて計算効率を上げるための常套手段です。</w:t>
      </w:r>
    </w:p>
    <w:p w14:paraId="5E23D0EB" w14:textId="77777777" w:rsidR="00B95464" w:rsidRDefault="00000000">
      <w:pPr>
        <w:pStyle w:val="4"/>
        <w:rPr>
          <w:lang w:eastAsia="ja-JP"/>
        </w:rPr>
      </w:pPr>
      <w:bookmarkStart w:id="19" w:name="デバイ模型による比熱の計算"/>
      <w:bookmarkEnd w:id="18"/>
      <w:r>
        <w:rPr>
          <w:lang w:eastAsia="ja-JP"/>
        </w:rPr>
        <w:t xml:space="preserve">5.2 </w:t>
      </w:r>
      <w:r>
        <w:rPr>
          <w:rFonts w:hint="eastAsia"/>
          <w:lang w:eastAsia="ja-JP"/>
        </w:rPr>
        <w:t>デバイ模型による比熱の計算</w:t>
      </w:r>
    </w:p>
    <w:p w14:paraId="1F12AD33" w14:textId="77777777" w:rsidR="00B95464" w:rsidRDefault="00000000">
      <w:pPr>
        <w:pStyle w:val="FirstParagraph"/>
        <w:rPr>
          <w:lang w:eastAsia="ja-JP"/>
        </w:rPr>
      </w:pPr>
      <w:r>
        <w:rPr>
          <w:rFonts w:hint="eastAsia"/>
          <w:lang w:eastAsia="ja-JP"/>
        </w:rPr>
        <w:t>固体の格子振動による比熱を説明するデバイ模型では、比熱</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rFonts w:hint="eastAsia"/>
          <w:lang w:eastAsia="ja-JP"/>
        </w:rPr>
        <w:t>はデバイ関数</w:t>
      </w:r>
      <w:r>
        <w:rPr>
          <w:lang w:eastAsia="ja-JP"/>
        </w:rPr>
        <w:t xml:space="preserve"> </w:t>
      </w:r>
      <m:oMath>
        <m:r>
          <w:rPr>
            <w:rFonts w:ascii="Cambria Math" w:hAnsi="Cambria Math"/>
            <w:lang w:eastAsia="ja-JP"/>
          </w:rPr>
          <m:t>D</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θ</m:t>
            </m:r>
          </m:e>
          <m:sub>
            <m:r>
              <w:rPr>
                <w:rFonts w:ascii="Cambria Math" w:hAnsi="Cambria Math"/>
                <w:lang w:eastAsia="ja-JP"/>
              </w:rPr>
              <m:t>D</m:t>
            </m:r>
          </m:sub>
        </m:sSub>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oMath>
      <w:r>
        <w:rPr>
          <w:lang w:eastAsia="ja-JP"/>
        </w:rPr>
        <w:t xml:space="preserve"> </w:t>
      </w:r>
      <w:r>
        <w:rPr>
          <w:rFonts w:hint="eastAsia"/>
          <w:lang w:eastAsia="ja-JP"/>
        </w:rPr>
        <w:t>を用いて表されます。このデバイ関数は、以下のような積分で定義されます。</w:t>
      </w:r>
    </w:p>
    <w:p w14:paraId="2A8B5199" w14:textId="77777777" w:rsidR="00B95464" w:rsidRDefault="00000000">
      <w:pPr>
        <w:pStyle w:val="a0"/>
      </w:pPr>
      <m:oMathPara>
        <m:oMathParaPr>
          <m:jc m:val="center"/>
        </m:oMathParaPr>
        <m:oMath>
          <m:r>
            <w:rPr>
              <w:rFonts w:ascii="Cambria Math" w:hAnsi="Cambria Math"/>
            </w:rPr>
            <m:t>D</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3</m:t>
              </m:r>
            </m:num>
            <m:den>
              <m:sSup>
                <m:sSupPr>
                  <m:ctrlPr>
                    <w:rPr>
                      <w:rFonts w:ascii="Cambria Math" w:hAnsi="Cambria Math"/>
                    </w:rPr>
                  </m:ctrlPr>
                </m:sSupPr>
                <m:e>
                  <m:r>
                    <w:rPr>
                      <w:rFonts w:ascii="Cambria Math" w:hAnsi="Cambria Math"/>
                    </w:rPr>
                    <m:t>x</m:t>
                  </m:r>
                </m:e>
                <m:sup>
                  <m:r>
                    <w:rPr>
                      <w:rFonts w:ascii="Cambria Math" w:hAnsi="Cambria Math"/>
                    </w:rPr>
                    <m:t>3</m:t>
                  </m:r>
                </m:sup>
              </m:sSup>
            </m:den>
          </m:f>
          <m:nary>
            <m:naryPr>
              <m:limLoc m:val="subSup"/>
              <m:ctrlPr>
                <w:rPr>
                  <w:rFonts w:ascii="Cambria Math" w:hAnsi="Cambria Math"/>
                </w:rPr>
              </m:ctrlPr>
            </m:naryPr>
            <m:sub>
              <m:r>
                <w:rPr>
                  <w:rFonts w:ascii="Cambria Math" w:hAnsi="Cambria Math"/>
                </w:rPr>
                <m:t>0</m:t>
              </m:r>
            </m:sub>
            <m:sup>
              <m:r>
                <w:rPr>
                  <w:rFonts w:ascii="Cambria Math" w:hAnsi="Cambria Math"/>
                </w:rPr>
                <m:t>x</m:t>
              </m:r>
            </m:sup>
            <m:e>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3</m:t>
                      </m:r>
                    </m:sup>
                  </m:sSup>
                </m:num>
                <m:den>
                  <m:sSup>
                    <m:sSupPr>
                      <m:ctrlPr>
                        <w:rPr>
                          <w:rFonts w:ascii="Cambria Math" w:hAnsi="Cambria Math"/>
                        </w:rPr>
                      </m:ctrlPr>
                    </m:sSupPr>
                    <m:e>
                      <m:r>
                        <w:rPr>
                          <w:rFonts w:ascii="Cambria Math" w:hAnsi="Cambria Math"/>
                        </w:rPr>
                        <m:t>e</m:t>
                      </m:r>
                    </m:e>
                    <m:sup>
                      <m:r>
                        <w:rPr>
                          <w:rFonts w:ascii="Cambria Math" w:hAnsi="Cambria Math"/>
                        </w:rPr>
                        <m:t>t</m:t>
                      </m:r>
                    </m:sup>
                  </m:sSup>
                  <m:r>
                    <m:rPr>
                      <m:sty m:val="p"/>
                    </m:rPr>
                    <w:rPr>
                      <w:rFonts w:ascii="Cambria Math" w:hAnsi="Cambria Math"/>
                    </w:rPr>
                    <m:t>-</m:t>
                  </m:r>
                  <m:r>
                    <w:rPr>
                      <w:rFonts w:ascii="Cambria Math" w:hAnsi="Cambria Math"/>
                    </w:rPr>
                    <m:t>1</m:t>
                  </m:r>
                </m:den>
              </m:f>
            </m:e>
          </m:nary>
          <m:r>
            <w:rPr>
              <w:rFonts w:ascii="Cambria Math" w:hAnsi="Cambria Math"/>
            </w:rPr>
            <m:t>dt</m:t>
          </m:r>
        </m:oMath>
      </m:oMathPara>
    </w:p>
    <w:p w14:paraId="3DC62CC7" w14:textId="1EDD124E" w:rsidR="00B95464" w:rsidRDefault="00000000">
      <w:pPr>
        <w:pStyle w:val="FirstParagraph"/>
        <w:rPr>
          <w:lang w:eastAsia="ja-JP"/>
        </w:rPr>
      </w:pPr>
      <w:r>
        <w:rPr>
          <w:rFonts w:hint="eastAsia"/>
          <w:lang w:eastAsia="ja-JP"/>
        </w:rPr>
        <w:t>この積分は解析的に解くことができないため、数値積分が必須となります。</w:t>
      </w:r>
      <w:r>
        <w:rPr>
          <w:rFonts w:hint="eastAsia"/>
          <w:lang w:eastAsia="ja-JP"/>
        </w:rPr>
        <w:t>Python</w:t>
      </w:r>
      <w:r>
        <w:rPr>
          <w:rFonts w:hint="eastAsia"/>
          <w:lang w:eastAsia="ja-JP"/>
        </w:rPr>
        <w:t>の科学計算ライブラリ</w:t>
      </w:r>
      <w:r>
        <w:rPr>
          <w:lang w:eastAsia="ja-JP"/>
        </w:rPr>
        <w:t xml:space="preserve"> </w:t>
      </w:r>
      <w:r>
        <w:rPr>
          <w:rStyle w:val="VerbatimChar"/>
          <w:lang w:eastAsia="ja-JP"/>
        </w:rPr>
        <w:t>SciPy</w:t>
      </w:r>
      <w:r>
        <w:rPr>
          <w:lang w:eastAsia="ja-JP"/>
        </w:rPr>
        <w:t xml:space="preserve"> </w:t>
      </w:r>
      <w:r>
        <w:rPr>
          <w:lang w:eastAsia="ja-JP"/>
        </w:rPr>
        <w:t>には、</w:t>
      </w:r>
      <w:r>
        <w:rPr>
          <w:rStyle w:val="VerbatimChar"/>
          <w:lang w:eastAsia="ja-JP"/>
        </w:rPr>
        <w:t>quad</w:t>
      </w:r>
      <w:r>
        <w:rPr>
          <w:lang w:eastAsia="ja-JP"/>
        </w:rPr>
        <w:t xml:space="preserve"> </w:t>
      </w:r>
      <w:r>
        <w:rPr>
          <w:rFonts w:hint="eastAsia"/>
          <w:lang w:eastAsia="ja-JP"/>
        </w:rPr>
        <w:t>という高機能な数値積分関数が用意されており、これを使えば簡単に計算できます。配布プログラム</w:t>
      </w:r>
      <w:r>
        <w:rPr>
          <w:lang w:eastAsia="ja-JP"/>
        </w:rPr>
        <w:t xml:space="preserve"> </w:t>
      </w:r>
      <w:r>
        <w:rPr>
          <w:rStyle w:val="VerbatimChar"/>
          <w:lang w:eastAsia="ja-JP"/>
        </w:rPr>
        <w:t>debye_function.py</w:t>
      </w:r>
      <w:r>
        <w:rPr>
          <w:lang w:eastAsia="ja-JP"/>
        </w:rPr>
        <w:t xml:space="preserve"> </w:t>
      </w:r>
      <w:r>
        <w:rPr>
          <w:lang w:eastAsia="ja-JP"/>
        </w:rPr>
        <w:t>は、この</w:t>
      </w:r>
      <w:r>
        <w:rPr>
          <w:lang w:eastAsia="ja-JP"/>
        </w:rPr>
        <w:t xml:space="preserve"> </w:t>
      </w:r>
      <w:r>
        <w:rPr>
          <w:rStyle w:val="VerbatimChar"/>
          <w:lang w:eastAsia="ja-JP"/>
        </w:rPr>
        <w:t>quad</w:t>
      </w:r>
      <w:r>
        <w:rPr>
          <w:lang w:eastAsia="ja-JP"/>
        </w:rPr>
        <w:t xml:space="preserve"> </w:t>
      </w:r>
      <w:r>
        <w:rPr>
          <w:rFonts w:hint="eastAsia"/>
          <w:lang w:eastAsia="ja-JP"/>
        </w:rPr>
        <w:t>関数を使って、様々な温度におけるデバイ比熱を計算する例です。</w:t>
      </w:r>
    </w:p>
    <w:p w14:paraId="76B0B218" w14:textId="77777777" w:rsidR="00B95464" w:rsidRDefault="00000000">
      <w:r>
        <w:pict w14:anchorId="160DCB03">
          <v:rect id="_x0000_i1030" style="width:0;height:1.5pt" o:hralign="center" o:hrstd="t" o:hr="t"/>
        </w:pict>
      </w:r>
    </w:p>
    <w:p w14:paraId="73AD40D2" w14:textId="77777777" w:rsidR="00B95464" w:rsidRDefault="00000000">
      <w:pPr>
        <w:pStyle w:val="3"/>
        <w:rPr>
          <w:lang w:eastAsia="ja-JP"/>
        </w:rPr>
      </w:pPr>
      <w:bookmarkStart w:id="20" w:name="おわりに"/>
      <w:bookmarkEnd w:id="17"/>
      <w:bookmarkEnd w:id="19"/>
      <w:r>
        <w:rPr>
          <w:lang w:eastAsia="ja-JP"/>
        </w:rPr>
        <w:t>おわりに</w:t>
      </w:r>
    </w:p>
    <w:p w14:paraId="589CAD1A" w14:textId="612FD6D0" w:rsidR="00B95464" w:rsidRDefault="00573807">
      <w:pPr>
        <w:pStyle w:val="FirstParagraph"/>
        <w:rPr>
          <w:lang w:eastAsia="ja-JP"/>
        </w:rPr>
      </w:pPr>
      <w:r>
        <w:rPr>
          <w:rFonts w:hint="eastAsia"/>
          <w:lang w:eastAsia="ja-JP"/>
        </w:rPr>
        <w:t>本章で</w:t>
      </w:r>
      <w:r w:rsidR="00000000">
        <w:rPr>
          <w:rFonts w:hint="eastAsia"/>
          <w:lang w:eastAsia="ja-JP"/>
        </w:rPr>
        <w:t>は、数値微積分の基本的な考え方から、様々なアルゴリズムの種類と特徴、そして材料科学における応用例まで見てきました。</w:t>
      </w:r>
    </w:p>
    <w:p w14:paraId="3F4C6E4B" w14:textId="0350CF9E" w:rsidR="00B95464" w:rsidRDefault="00000000" w:rsidP="00573807">
      <w:pPr>
        <w:pStyle w:val="a0"/>
        <w:rPr>
          <w:lang w:eastAsia="ja-JP"/>
        </w:rPr>
      </w:pPr>
      <w:r>
        <w:rPr>
          <w:rFonts w:hint="eastAsia"/>
          <w:lang w:eastAsia="ja-JP"/>
        </w:rPr>
        <w:t>重要なことは、</w:t>
      </w:r>
      <w:r>
        <w:rPr>
          <w:rFonts w:hint="eastAsia"/>
          <w:b/>
          <w:bCs/>
          <w:lang w:eastAsia="ja-JP"/>
        </w:rPr>
        <w:t>万能なアルゴリズムは存在しない</w:t>
      </w:r>
      <w:r>
        <w:rPr>
          <w:rFonts w:hint="eastAsia"/>
          <w:lang w:eastAsia="ja-JP"/>
        </w:rPr>
        <w:t>ということです。計算したい関数の性質（滑らかさ、特異点の有無など）や、要求される精度、計算コストを総合的に判断して、最も適切な手法を選択する能力が、計算科学者には求められます。</w:t>
      </w:r>
      <w:bookmarkEnd w:id="20"/>
    </w:p>
    <w:sectPr w:rsidR="00B95464">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7002A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B0A4C7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EB3CF1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38835078">
    <w:abstractNumId w:val="0"/>
  </w:num>
  <w:num w:numId="2" w16cid:durableId="1712538603">
    <w:abstractNumId w:val="1"/>
  </w:num>
  <w:num w:numId="3" w16cid:durableId="1713654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788751">
    <w:abstractNumId w:val="1"/>
  </w:num>
  <w:num w:numId="5" w16cid:durableId="179009812">
    <w:abstractNumId w:val="1"/>
  </w:num>
  <w:num w:numId="6" w16cid:durableId="1351955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944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666431">
    <w:abstractNumId w:val="1"/>
  </w:num>
  <w:num w:numId="9" w16cid:durableId="758797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64"/>
    <w:rsid w:val="00573807"/>
    <w:rsid w:val="00687B49"/>
    <w:rsid w:val="00B520B0"/>
    <w:rsid w:val="00B95464"/>
    <w:rsid w:val="00EA7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AC5E33"/>
  <w15:docId w15:val="{18A4286F-5991-482B-A301-2765D7B4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Web">
    <w:name w:val="Normal (Web)"/>
    <w:basedOn w:val="a"/>
    <w:uiPriority w:val="99"/>
    <w:unhideWhenUsed/>
    <w:rsid w:val="00687B49"/>
    <w:pPr>
      <w:spacing w:before="100" w:beforeAutospacing="1" w:after="100" w:afterAutospacing="1"/>
    </w:pPr>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3547</Words>
  <Characters>4470</Characters>
  <Application>Microsoft Office Word</Application>
  <DocSecurity>0</DocSecurity>
  <Lines>165</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3</cp:revision>
  <dcterms:created xsi:type="dcterms:W3CDTF">2025-10-18T16:14:00Z</dcterms:created>
  <dcterms:modified xsi:type="dcterms:W3CDTF">2025-10-18T16:27:00Z</dcterms:modified>
</cp:coreProperties>
</file>